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670D8" w14:textId="77777777" w:rsidR="00782550" w:rsidRDefault="00782550" w:rsidP="00782550">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70E2F58B" wp14:editId="4DF2D1A7">
            <wp:extent cx="1445895" cy="82042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5895" cy="820420"/>
                    </a:xfrm>
                    <a:prstGeom prst="rect">
                      <a:avLst/>
                    </a:prstGeom>
                    <a:noFill/>
                    <a:ln>
                      <a:noFill/>
                    </a:ln>
                  </pic:spPr>
                </pic:pic>
              </a:graphicData>
            </a:graphic>
          </wp:inline>
        </w:drawing>
      </w:r>
    </w:p>
    <w:p w14:paraId="1B13E876" w14:textId="77777777" w:rsidR="00782550" w:rsidRDefault="00782550" w:rsidP="00782550">
      <w:pPr>
        <w:widowControl w:val="0"/>
        <w:autoSpaceDE w:val="0"/>
        <w:autoSpaceDN w:val="0"/>
        <w:adjustRightInd w:val="0"/>
        <w:spacing w:after="240" w:line="1220" w:lineRule="atLeast"/>
        <w:rPr>
          <w:rFonts w:ascii="Times" w:hAnsi="Times" w:cs="Times"/>
        </w:rPr>
      </w:pPr>
      <w:r>
        <w:rPr>
          <w:rFonts w:ascii="Times" w:hAnsi="Times" w:cs="Times"/>
          <w:sz w:val="106"/>
          <w:szCs w:val="106"/>
        </w:rPr>
        <w:t xml:space="preserve">Student Leadership </w:t>
      </w:r>
    </w:p>
    <w:p w14:paraId="65C9B01C" w14:textId="77777777" w:rsidR="00782550" w:rsidRDefault="00782550" w:rsidP="00782550">
      <w:pPr>
        <w:widowControl w:val="0"/>
        <w:autoSpaceDE w:val="0"/>
        <w:autoSpaceDN w:val="0"/>
        <w:adjustRightInd w:val="0"/>
        <w:spacing w:after="240" w:line="1220" w:lineRule="atLeast"/>
        <w:rPr>
          <w:rFonts w:ascii="Times" w:hAnsi="Times" w:cs="Times"/>
        </w:rPr>
      </w:pPr>
      <w:r>
        <w:rPr>
          <w:rFonts w:ascii="Times" w:hAnsi="Times" w:cs="Times"/>
          <w:sz w:val="106"/>
          <w:szCs w:val="106"/>
        </w:rPr>
        <w:t>Practices Inventory</w:t>
      </w:r>
      <w:r>
        <w:rPr>
          <w:rFonts w:ascii="Times" w:hAnsi="Times" w:cs="Times"/>
          <w:position w:val="18"/>
          <w:sz w:val="56"/>
          <w:szCs w:val="56"/>
        </w:rPr>
        <w:t xml:space="preserve">® </w:t>
      </w:r>
      <w:r>
        <w:rPr>
          <w:rFonts w:ascii="Times" w:hAnsi="Times" w:cs="Times"/>
          <w:sz w:val="106"/>
          <w:szCs w:val="106"/>
        </w:rPr>
        <w:t xml:space="preserve">360 </w:t>
      </w:r>
      <w:r>
        <w:rPr>
          <w:rFonts w:ascii="Times" w:hAnsi="Times" w:cs="Times"/>
          <w:sz w:val="56"/>
          <w:szCs w:val="56"/>
        </w:rPr>
        <w:t xml:space="preserve">BY JAMES M. KOUZES &amp; BARRY Z. POSNER </w:t>
      </w:r>
    </w:p>
    <w:p w14:paraId="057619B0" w14:textId="77777777" w:rsidR="00782550" w:rsidRDefault="00782550" w:rsidP="00782550">
      <w:pPr>
        <w:widowControl w:val="0"/>
        <w:autoSpaceDE w:val="0"/>
        <w:autoSpaceDN w:val="0"/>
        <w:adjustRightInd w:val="0"/>
        <w:spacing w:after="240" w:line="740" w:lineRule="atLeast"/>
        <w:rPr>
          <w:rFonts w:ascii="Times" w:hAnsi="Times" w:cs="Times"/>
        </w:rPr>
      </w:pPr>
      <w:r>
        <w:rPr>
          <w:rFonts w:ascii="Times" w:hAnsi="Times" w:cs="Times"/>
          <w:sz w:val="64"/>
          <w:szCs w:val="64"/>
        </w:rPr>
        <w:t xml:space="preserve">Individual Feedback Report </w:t>
      </w:r>
    </w:p>
    <w:p w14:paraId="1EC41D8D" w14:textId="77777777" w:rsidR="00782550" w:rsidRDefault="00782550" w:rsidP="00782550">
      <w:pPr>
        <w:widowControl w:val="0"/>
        <w:autoSpaceDE w:val="0"/>
        <w:autoSpaceDN w:val="0"/>
        <w:adjustRightInd w:val="0"/>
        <w:spacing w:after="240" w:line="400" w:lineRule="atLeast"/>
        <w:rPr>
          <w:rFonts w:ascii="Times" w:hAnsi="Times" w:cs="Times"/>
        </w:rPr>
      </w:pPr>
      <w:r>
        <w:rPr>
          <w:rFonts w:ascii="Times" w:hAnsi="Times" w:cs="Times"/>
          <w:b/>
          <w:bCs/>
          <w:color w:val="1084D2"/>
          <w:sz w:val="34"/>
          <w:szCs w:val="34"/>
        </w:rPr>
        <w:t xml:space="preserve">Prepared for barry nugent | October 24, 2016 </w:t>
      </w:r>
    </w:p>
    <w:p w14:paraId="64AE6EEE" w14:textId="77777777" w:rsidR="00782550" w:rsidRDefault="00782550" w:rsidP="00782550">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bnugent@zagmail.gonzaga.edu </w:t>
      </w:r>
    </w:p>
    <w:p w14:paraId="12E28FF5" w14:textId="77777777" w:rsidR="00782550" w:rsidRDefault="00782550" w:rsidP="00782550">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7761CCC1" wp14:editId="7DF90730">
            <wp:extent cx="6564630" cy="546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64630" cy="54610"/>
                    </a:xfrm>
                    <a:prstGeom prst="rect">
                      <a:avLst/>
                    </a:prstGeom>
                    <a:noFill/>
                    <a:ln>
                      <a:noFill/>
                    </a:ln>
                  </pic:spPr>
                </pic:pic>
              </a:graphicData>
            </a:graphic>
          </wp:inline>
        </w:drawing>
      </w:r>
      <w:r>
        <w:rPr>
          <w:rFonts w:ascii="Times" w:hAnsi="Times" w:cs="Times"/>
        </w:rPr>
        <w:t xml:space="preserve">  </w:t>
      </w:r>
    </w:p>
    <w:p w14:paraId="18B96846" w14:textId="77777777" w:rsidR="00836519" w:rsidRDefault="00836519" w:rsidP="00836519">
      <w:pPr>
        <w:widowControl w:val="0"/>
        <w:autoSpaceDE w:val="0"/>
        <w:autoSpaceDN w:val="0"/>
        <w:adjustRightInd w:val="0"/>
        <w:spacing w:after="240" w:line="400" w:lineRule="atLeast"/>
        <w:rPr>
          <w:rFonts w:ascii="Times" w:hAnsi="Times" w:cs="Times"/>
        </w:rPr>
      </w:pPr>
      <w:r>
        <w:rPr>
          <w:rFonts w:ascii="Times" w:hAnsi="Times" w:cs="Times"/>
          <w:b/>
          <w:bCs/>
          <w:sz w:val="34"/>
          <w:szCs w:val="34"/>
        </w:rPr>
        <w:t xml:space="preserve">Profile for barry nugent </w:t>
      </w:r>
    </w:p>
    <w:p w14:paraId="1BE1F6BC" w14:textId="77777777" w:rsidR="00836519" w:rsidRDefault="00836519" w:rsidP="00836519">
      <w:pPr>
        <w:widowControl w:val="0"/>
        <w:autoSpaceDE w:val="0"/>
        <w:autoSpaceDN w:val="0"/>
        <w:adjustRightInd w:val="0"/>
        <w:spacing w:after="240" w:line="340" w:lineRule="atLeast"/>
        <w:rPr>
          <w:rFonts w:ascii="Times" w:hAnsi="Times" w:cs="Times"/>
        </w:rPr>
      </w:pPr>
      <w:r>
        <w:rPr>
          <w:rFonts w:ascii="Times" w:hAnsi="Times" w:cs="Times"/>
          <w:color w:val="656565"/>
          <w:sz w:val="30"/>
          <w:szCs w:val="30"/>
        </w:rPr>
        <w:t xml:space="preserve">bnugent@zagmail.gonzaga.edu October 24, 2016 </w:t>
      </w:r>
    </w:p>
    <w:p w14:paraId="46C351B4" w14:textId="77777777" w:rsidR="00836519" w:rsidRDefault="00836519" w:rsidP="00836519">
      <w:pPr>
        <w:widowControl w:val="0"/>
        <w:autoSpaceDE w:val="0"/>
        <w:autoSpaceDN w:val="0"/>
        <w:adjustRightInd w:val="0"/>
        <w:spacing w:after="240" w:line="560" w:lineRule="atLeast"/>
        <w:rPr>
          <w:rFonts w:ascii="Times" w:hAnsi="Times" w:cs="Times"/>
        </w:rPr>
      </w:pPr>
      <w:r>
        <w:rPr>
          <w:rFonts w:ascii="Times" w:hAnsi="Times" w:cs="Times"/>
          <w:sz w:val="48"/>
          <w:szCs w:val="48"/>
        </w:rPr>
        <w:t xml:space="preserve">The Five Practices of Exemplary Leadership® </w:t>
      </w:r>
    </w:p>
    <w:p w14:paraId="4E224433" w14:textId="77777777" w:rsidR="00836519" w:rsidRDefault="00836519" w:rsidP="00836519">
      <w:pPr>
        <w:widowControl w:val="0"/>
        <w:autoSpaceDE w:val="0"/>
        <w:autoSpaceDN w:val="0"/>
        <w:adjustRightInd w:val="0"/>
        <w:spacing w:after="240" w:line="560" w:lineRule="atLeast"/>
        <w:rPr>
          <w:rFonts w:ascii="Times" w:hAnsi="Times" w:cs="Times"/>
        </w:rPr>
      </w:pPr>
      <w:r>
        <w:rPr>
          <w:rFonts w:ascii="Times" w:hAnsi="Times" w:cs="Times"/>
        </w:rPr>
        <w:t xml:space="preserve">Created by James M. Kouzes and Barry Z. Posner in the early 1980s and first identified in their internationally best-selling book, </w:t>
      </w:r>
      <w:r>
        <w:rPr>
          <w:rFonts w:ascii="Times" w:hAnsi="Times" w:cs="Times"/>
          <w:i/>
          <w:iCs/>
        </w:rPr>
        <w:t>The Leadership Challenge</w:t>
      </w:r>
      <w:r>
        <w:rPr>
          <w:rFonts w:ascii="Times" w:hAnsi="Times" w:cs="Times"/>
        </w:rPr>
        <w:t xml:space="preserve">, The Five Practices of Exemplary Leadership approaches leadership as a measurable, learnable, and teachable set of behaviors. </w:t>
      </w:r>
      <w:r>
        <w:rPr>
          <w:rFonts w:ascii="Times" w:hAnsi="Times" w:cs="Times"/>
        </w:rPr>
        <w:lastRenderedPageBreak/>
        <w:t xml:space="preserve">After conducting hundreds of interviews and reviewing thousands of case studies about when people were at their personal best as leaders, there emerged five leadership practices common to making extraordinary things happen, which have subsequently been validated by over three million survey respondents around the globe. You can read more in depth about The Five Practices in </w:t>
      </w:r>
      <w:r>
        <w:rPr>
          <w:rFonts w:ascii="Times" w:hAnsi="Times" w:cs="Times"/>
          <w:i/>
          <w:iCs/>
        </w:rPr>
        <w:t xml:space="preserve">The Student Leadership Challenge </w:t>
      </w:r>
      <w:r>
        <w:rPr>
          <w:rFonts w:ascii="Times" w:hAnsi="Times" w:cs="Times"/>
        </w:rPr>
        <w:t xml:space="preserve">book. The Five Practices are: </w:t>
      </w:r>
    </w:p>
    <w:p w14:paraId="139F4241" w14:textId="77777777" w:rsidR="00836519" w:rsidRPr="00E70733" w:rsidRDefault="00836519" w:rsidP="00836519">
      <w:pPr>
        <w:widowControl w:val="0"/>
        <w:autoSpaceDE w:val="0"/>
        <w:autoSpaceDN w:val="0"/>
        <w:adjustRightInd w:val="0"/>
        <w:spacing w:after="240" w:line="560" w:lineRule="atLeast"/>
        <w:rPr>
          <w:rFonts w:ascii="Times" w:hAnsi="Times" w:cs="Times"/>
          <w:b/>
        </w:rPr>
      </w:pPr>
      <w:r w:rsidRPr="00E70733">
        <w:rPr>
          <w:rFonts w:ascii="Times" w:hAnsi="Times" w:cs="Times"/>
          <w:b/>
        </w:rPr>
        <w:t>MODEL THE WAY</w:t>
      </w:r>
    </w:p>
    <w:p w14:paraId="5FBD7667" w14:textId="77777777" w:rsidR="00836519" w:rsidRPr="00E70733" w:rsidRDefault="00836519" w:rsidP="00836519">
      <w:pPr>
        <w:widowControl w:val="0"/>
        <w:autoSpaceDE w:val="0"/>
        <w:autoSpaceDN w:val="0"/>
        <w:adjustRightInd w:val="0"/>
        <w:spacing w:after="240" w:line="560" w:lineRule="atLeast"/>
        <w:rPr>
          <w:rFonts w:ascii="Times" w:hAnsi="Times" w:cs="Times"/>
          <w:b/>
        </w:rPr>
      </w:pPr>
      <w:r w:rsidRPr="00E70733">
        <w:rPr>
          <w:rFonts w:ascii="Times" w:hAnsi="Times" w:cs="Times"/>
          <w:b/>
        </w:rPr>
        <w:t>INSPIRE A SHARED VISION</w:t>
      </w:r>
    </w:p>
    <w:p w14:paraId="02742F81" w14:textId="77777777" w:rsidR="00836519" w:rsidRPr="00E70733" w:rsidRDefault="00836519" w:rsidP="00836519">
      <w:pPr>
        <w:widowControl w:val="0"/>
        <w:autoSpaceDE w:val="0"/>
        <w:autoSpaceDN w:val="0"/>
        <w:adjustRightInd w:val="0"/>
        <w:spacing w:after="240" w:line="560" w:lineRule="atLeast"/>
        <w:rPr>
          <w:rFonts w:ascii="Times" w:hAnsi="Times" w:cs="Times"/>
          <w:b/>
        </w:rPr>
      </w:pPr>
      <w:r w:rsidRPr="00E70733">
        <w:rPr>
          <w:rFonts w:ascii="Times" w:hAnsi="Times" w:cs="Times"/>
          <w:b/>
        </w:rPr>
        <w:t>CALLANGE THE PROCESS</w:t>
      </w:r>
    </w:p>
    <w:p w14:paraId="3E4F126C" w14:textId="77777777" w:rsidR="00836519" w:rsidRPr="00E70733" w:rsidRDefault="00836519" w:rsidP="00836519">
      <w:pPr>
        <w:widowControl w:val="0"/>
        <w:autoSpaceDE w:val="0"/>
        <w:autoSpaceDN w:val="0"/>
        <w:adjustRightInd w:val="0"/>
        <w:spacing w:after="240" w:line="560" w:lineRule="atLeast"/>
        <w:rPr>
          <w:rFonts w:ascii="Times" w:hAnsi="Times" w:cs="Times"/>
          <w:b/>
        </w:rPr>
      </w:pPr>
      <w:r w:rsidRPr="00E70733">
        <w:rPr>
          <w:rFonts w:ascii="Times" w:hAnsi="Times" w:cs="Times"/>
          <w:b/>
        </w:rPr>
        <w:t>ENABLE OTHERS TO ACT</w:t>
      </w:r>
    </w:p>
    <w:p w14:paraId="7A8299AB" w14:textId="77777777" w:rsidR="00836519" w:rsidRPr="00E70733" w:rsidRDefault="00836519" w:rsidP="00836519">
      <w:pPr>
        <w:widowControl w:val="0"/>
        <w:autoSpaceDE w:val="0"/>
        <w:autoSpaceDN w:val="0"/>
        <w:adjustRightInd w:val="0"/>
        <w:spacing w:after="240" w:line="560" w:lineRule="atLeast"/>
        <w:rPr>
          <w:rFonts w:ascii="Times" w:hAnsi="Times" w:cs="Times"/>
          <w:b/>
        </w:rPr>
      </w:pPr>
      <w:r w:rsidRPr="00E70733">
        <w:rPr>
          <w:rFonts w:ascii="Times" w:hAnsi="Times" w:cs="Times"/>
          <w:b/>
        </w:rPr>
        <w:t xml:space="preserve">ENCOURAGE THE HEART </w:t>
      </w:r>
    </w:p>
    <w:p w14:paraId="7F4E1D31" w14:textId="77777777" w:rsidR="00836519" w:rsidRDefault="00836519" w:rsidP="00836519">
      <w:pPr>
        <w:widowControl w:val="0"/>
        <w:autoSpaceDE w:val="0"/>
        <w:autoSpaceDN w:val="0"/>
        <w:adjustRightInd w:val="0"/>
        <w:spacing w:after="240" w:line="560" w:lineRule="atLeast"/>
        <w:rPr>
          <w:rFonts w:ascii="Times" w:hAnsi="Times" w:cs="Times"/>
        </w:rPr>
      </w:pPr>
      <w:r>
        <w:rPr>
          <w:rFonts w:ascii="Times" w:hAnsi="Times" w:cs="Times"/>
        </w:rPr>
        <w:t xml:space="preserve">The Student Leadership Practices Inventory 360 (Student LPI 360) instrument is an essential tool to help you gain perspective into how you see yourself as a leader, how others view you, and what actions you can take to improve your use of The Five Practices. Research continually documents that leadership and organizational effectiveness improve with the more frequent use of these leadership practices. </w:t>
      </w:r>
    </w:p>
    <w:p w14:paraId="72C2EC8A" w14:textId="77777777" w:rsidR="00836519" w:rsidRDefault="00836519" w:rsidP="00836519">
      <w:pPr>
        <w:widowControl w:val="0"/>
        <w:autoSpaceDE w:val="0"/>
        <w:autoSpaceDN w:val="0"/>
        <w:adjustRightInd w:val="0"/>
        <w:spacing w:after="240" w:line="300" w:lineRule="atLeast"/>
        <w:rPr>
          <w:rFonts w:ascii="Times" w:hAnsi="Times" w:cs="Times"/>
        </w:rPr>
      </w:pPr>
      <w:r>
        <w:rPr>
          <w:rFonts w:ascii="Times" w:hAnsi="Times" w:cs="Times"/>
          <w:b/>
          <w:bCs/>
          <w:sz w:val="26"/>
          <w:szCs w:val="26"/>
        </w:rPr>
        <w:t xml:space="preserve">ABOUT YOUR Student LPI 360 REPORT </w:t>
      </w:r>
    </w:p>
    <w:p w14:paraId="3AF96132" w14:textId="77777777" w:rsidR="00836519" w:rsidRDefault="00836519" w:rsidP="00836519">
      <w:pPr>
        <w:widowControl w:val="0"/>
        <w:autoSpaceDE w:val="0"/>
        <w:autoSpaceDN w:val="0"/>
        <w:adjustRightInd w:val="0"/>
        <w:spacing w:after="240" w:line="300" w:lineRule="atLeast"/>
        <w:rPr>
          <w:rFonts w:ascii="Times" w:hAnsi="Times" w:cs="Times"/>
        </w:rPr>
      </w:pPr>
      <w:r>
        <w:rPr>
          <w:rFonts w:ascii="Times" w:hAnsi="Times" w:cs="Times"/>
        </w:rPr>
        <w:t xml:space="preserve">The Student LPI 360 measures the frequency of 30 specific leadership behaviors on a five-point scale, with six behavioral statements for each of The Five Practices. You and the Observers you selected rated how frequently you engage in each of these important behaviors associated with The Five Practices. The response scale is: </w:t>
      </w:r>
    </w:p>
    <w:p w14:paraId="3DC8F19C" w14:textId="4C70AAD5" w:rsidR="00836519" w:rsidRDefault="00836519" w:rsidP="00836519">
      <w:pPr>
        <w:widowControl w:val="0"/>
        <w:autoSpaceDE w:val="0"/>
        <w:autoSpaceDN w:val="0"/>
        <w:adjustRightInd w:val="0"/>
        <w:spacing w:after="240" w:line="260" w:lineRule="atLeast"/>
        <w:rPr>
          <w:rFonts w:ascii="Times" w:hAnsi="Times" w:cs="Times"/>
        </w:rPr>
      </w:pPr>
      <w:r>
        <w:rPr>
          <w:rFonts w:ascii="Times" w:hAnsi="Times" w:cs="Times"/>
          <w:b/>
          <w:bCs/>
          <w:position w:val="-3"/>
          <w:sz w:val="22"/>
          <w:szCs w:val="22"/>
        </w:rPr>
        <w:t xml:space="preserve">RESPONSE SCALE </w:t>
      </w:r>
      <w:r>
        <w:rPr>
          <w:rFonts w:ascii="Times" w:hAnsi="Times" w:cs="Times"/>
          <w:sz w:val="22"/>
          <w:szCs w:val="22"/>
        </w:rPr>
        <w:t>1-Rarely or Seldom 2-Once in a While 3-Sometimes 4-Often 5-Very Frequently</w:t>
      </w:r>
      <w:r>
        <w:rPr>
          <w:rFonts w:ascii="MS Mincho" w:eastAsia="MS Mincho" w:hAnsi="MS Mincho" w:cs="MS Mincho"/>
          <w:sz w:val="22"/>
          <w:szCs w:val="22"/>
        </w:rPr>
        <w:t> </w:t>
      </w:r>
      <w:r>
        <w:rPr>
          <w:rFonts w:ascii="Times" w:hAnsi="Times" w:cs="Times"/>
        </w:rPr>
        <w:t xml:space="preserve">In the following report pages, you'll see your Student LPI Self responses and your Observer responses. The Average Observer rating is an average of all your Student LPI Observer responses. </w:t>
      </w:r>
    </w:p>
    <w:p w14:paraId="00226619" w14:textId="77777777" w:rsidR="00836519" w:rsidRDefault="00836519" w:rsidP="00836519">
      <w:pPr>
        <w:widowControl w:val="0"/>
        <w:autoSpaceDE w:val="0"/>
        <w:autoSpaceDN w:val="0"/>
        <w:adjustRightInd w:val="0"/>
        <w:spacing w:after="240" w:line="560" w:lineRule="atLeast"/>
        <w:rPr>
          <w:rFonts w:ascii="Times" w:hAnsi="Times" w:cs="Times"/>
        </w:rPr>
      </w:pPr>
      <w:r>
        <w:rPr>
          <w:rFonts w:ascii="Times" w:hAnsi="Times" w:cs="Times"/>
          <w:sz w:val="48"/>
          <w:szCs w:val="48"/>
        </w:rPr>
        <w:t xml:space="preserve">The Five Practices Data Summary </w:t>
      </w:r>
    </w:p>
    <w:p w14:paraId="42B38368" w14:textId="77777777" w:rsidR="00836519" w:rsidRDefault="00836519" w:rsidP="00836519">
      <w:pPr>
        <w:widowControl w:val="0"/>
        <w:autoSpaceDE w:val="0"/>
        <w:autoSpaceDN w:val="0"/>
        <w:adjustRightInd w:val="0"/>
        <w:spacing w:after="240" w:line="560" w:lineRule="atLeast"/>
        <w:rPr>
          <w:rFonts w:ascii="Times" w:hAnsi="Times" w:cs="Times"/>
        </w:rPr>
      </w:pPr>
      <w:r>
        <w:rPr>
          <w:rFonts w:ascii="Times" w:hAnsi="Times" w:cs="Times"/>
        </w:rPr>
        <w:t xml:space="preserve">This page summarizes your Student LPI 360 responses for each leadership Practice. The Self column shows the total of your own responses to the six behavioral statements about each leadership Practice. The Observers' Average column shows the average of all of your Observers' total responses. The Individual Observers columns show the total of each Observer's six responses for the Practice. Total responses for each Practice can range from 6 to 30; which represents adding up the response score (ranging from 1-Rarely or Seldom to 5-Very Frequently) for each of the six behavioral statements related to that practice. </w:t>
      </w:r>
    </w:p>
    <w:p w14:paraId="7BC4FAB4" w14:textId="77777777" w:rsidR="00836519" w:rsidRDefault="00836519" w:rsidP="00836519">
      <w:pPr>
        <w:widowControl w:val="0"/>
        <w:autoSpaceDE w:val="0"/>
        <w:autoSpaceDN w:val="0"/>
        <w:adjustRightInd w:val="0"/>
        <w:spacing w:after="240" w:line="400" w:lineRule="atLeast"/>
        <w:rPr>
          <w:rFonts w:ascii="Times" w:hAnsi="Times" w:cs="Times"/>
        </w:rPr>
      </w:pPr>
      <w:r>
        <w:rPr>
          <w:rFonts w:ascii="Times" w:hAnsi="Times" w:cs="Times"/>
          <w:b/>
          <w:bCs/>
          <w:sz w:val="34"/>
          <w:szCs w:val="34"/>
        </w:rPr>
        <w:t xml:space="preserve">Profile for barry nugent </w:t>
      </w:r>
    </w:p>
    <w:p w14:paraId="4ED2D662" w14:textId="77777777" w:rsidR="00836519" w:rsidRDefault="00836519" w:rsidP="00836519">
      <w:pPr>
        <w:widowControl w:val="0"/>
        <w:autoSpaceDE w:val="0"/>
        <w:autoSpaceDN w:val="0"/>
        <w:adjustRightInd w:val="0"/>
        <w:spacing w:after="240" w:line="340" w:lineRule="atLeast"/>
        <w:rPr>
          <w:rFonts w:ascii="Times" w:hAnsi="Times" w:cs="Times"/>
        </w:rPr>
      </w:pPr>
      <w:r>
        <w:rPr>
          <w:rFonts w:ascii="Times" w:hAnsi="Times" w:cs="Times"/>
          <w:color w:val="656565"/>
          <w:sz w:val="30"/>
          <w:szCs w:val="30"/>
        </w:rPr>
        <w:t xml:space="preserve">bnugent@zagmail.gonzaga.edu October 24, 2016 </w:t>
      </w:r>
    </w:p>
    <w:p w14:paraId="09774559" w14:textId="77777777" w:rsidR="00836519" w:rsidRDefault="00836519" w:rsidP="00836519">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5595BF09" wp14:editId="6CCEAD2F">
            <wp:extent cx="4954905" cy="158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4905" cy="15875"/>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4FD6DA03" wp14:editId="00767B56">
            <wp:extent cx="4954905" cy="546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4905" cy="54610"/>
                    </a:xfrm>
                    <a:prstGeom prst="rect">
                      <a:avLst/>
                    </a:prstGeom>
                    <a:noFill/>
                    <a:ln>
                      <a:noFill/>
                    </a:ln>
                  </pic:spPr>
                </pic:pic>
              </a:graphicData>
            </a:graphic>
          </wp:inline>
        </w:drawing>
      </w:r>
    </w:p>
    <w:tbl>
      <w:tblPr>
        <w:tblW w:w="0" w:type="auto"/>
        <w:tblInd w:w="-108" w:type="dxa"/>
        <w:tblBorders>
          <w:top w:val="nil"/>
          <w:left w:val="nil"/>
          <w:right w:val="nil"/>
        </w:tblBorders>
        <w:tblLayout w:type="fixed"/>
        <w:tblLook w:val="0000" w:firstRow="0" w:lastRow="0" w:firstColumn="0" w:lastColumn="0" w:noHBand="0" w:noVBand="0"/>
      </w:tblPr>
      <w:tblGrid>
        <w:gridCol w:w="3760"/>
        <w:gridCol w:w="760"/>
        <w:gridCol w:w="2340"/>
        <w:gridCol w:w="560"/>
        <w:gridCol w:w="580"/>
        <w:gridCol w:w="560"/>
        <w:gridCol w:w="560"/>
        <w:gridCol w:w="560"/>
        <w:gridCol w:w="560"/>
        <w:gridCol w:w="980"/>
      </w:tblGrid>
      <w:tr w:rsidR="00E70733" w14:paraId="4DE494CC" w14:textId="77777777" w:rsidTr="00E70733">
        <w:tc>
          <w:tcPr>
            <w:tcW w:w="11220" w:type="dxa"/>
            <w:gridSpan w:val="10"/>
            <w:tcBorders>
              <w:bottom w:val="single" w:sz="10" w:space="0" w:color="auto"/>
              <w:right w:val="single" w:sz="10" w:space="0" w:color="auto"/>
            </w:tcBorders>
            <w:shd w:val="clear" w:color="auto" w:fill="3F3F3F"/>
            <w:tcMar>
              <w:top w:w="20" w:type="nil"/>
              <w:left w:w="20" w:type="nil"/>
              <w:bottom w:w="20" w:type="nil"/>
              <w:right w:w="20" w:type="nil"/>
            </w:tcMar>
            <w:vAlign w:val="center"/>
          </w:tcPr>
          <w:p w14:paraId="3FAC0F58" w14:textId="77777777" w:rsidR="00836519" w:rsidRDefault="00836519">
            <w:pPr>
              <w:widowControl w:val="0"/>
              <w:autoSpaceDE w:val="0"/>
              <w:autoSpaceDN w:val="0"/>
              <w:adjustRightInd w:val="0"/>
              <w:spacing w:after="240" w:line="280" w:lineRule="atLeast"/>
              <w:rPr>
                <w:rFonts w:ascii="Times" w:hAnsi="Times" w:cs="Times"/>
              </w:rPr>
            </w:pPr>
            <w:r>
              <w:rPr>
                <w:rFonts w:ascii="Times" w:hAnsi="Times" w:cs="Times"/>
                <w:b/>
                <w:bCs/>
                <w:color w:val="FFFFFF"/>
              </w:rPr>
              <w:t xml:space="preserve">SELF OBSERVERS' AVERAGE INDIVIDUAL OBSERVERS </w:t>
            </w:r>
          </w:p>
        </w:tc>
      </w:tr>
      <w:tr w:rsidR="00836519" w14:paraId="7832FF1C" w14:textId="77777777">
        <w:tblPrEx>
          <w:tblBorders>
            <w:top w:val="none" w:sz="0" w:space="0" w:color="auto"/>
          </w:tblBorders>
        </w:tblPrEx>
        <w:tc>
          <w:tcPr>
            <w:tcW w:w="3760" w:type="dxa"/>
            <w:tcBorders>
              <w:top w:val="single" w:sz="10" w:space="0" w:color="auto"/>
              <w:bottom w:val="single" w:sz="26" w:space="0" w:color="3E3E3E"/>
              <w:right w:val="single" w:sz="10" w:space="0" w:color="auto"/>
            </w:tcBorders>
            <w:shd w:val="clear" w:color="auto" w:fill="FFFFFF"/>
            <w:tcMar>
              <w:top w:w="20" w:type="nil"/>
              <w:left w:w="20" w:type="nil"/>
              <w:bottom w:w="20" w:type="nil"/>
              <w:right w:w="20" w:type="nil"/>
            </w:tcMar>
            <w:vAlign w:val="center"/>
          </w:tcPr>
          <w:p w14:paraId="552D46BA" w14:textId="77777777" w:rsidR="00836519" w:rsidRDefault="00836519">
            <w:pPr>
              <w:widowControl w:val="0"/>
              <w:autoSpaceDE w:val="0"/>
              <w:autoSpaceDN w:val="0"/>
              <w:adjustRightInd w:val="0"/>
              <w:spacing w:line="280" w:lineRule="atLeast"/>
              <w:rPr>
                <w:rFonts w:ascii="Times" w:hAnsi="Times" w:cs="Times"/>
              </w:rPr>
            </w:pPr>
          </w:p>
        </w:tc>
        <w:tc>
          <w:tcPr>
            <w:tcW w:w="760" w:type="dxa"/>
            <w:tcBorders>
              <w:top w:val="single" w:sz="10" w:space="0" w:color="auto"/>
              <w:left w:val="single" w:sz="10" w:space="0" w:color="auto"/>
              <w:bottom w:val="single" w:sz="26" w:space="0" w:color="3E3E3E"/>
              <w:right w:val="single" w:sz="10" w:space="0" w:color="auto"/>
            </w:tcBorders>
            <w:shd w:val="clear" w:color="auto" w:fill="E1E1E1"/>
            <w:tcMar>
              <w:top w:w="20" w:type="nil"/>
              <w:left w:w="20" w:type="nil"/>
              <w:bottom w:w="20" w:type="nil"/>
              <w:right w:w="20" w:type="nil"/>
            </w:tcMar>
            <w:vAlign w:val="center"/>
          </w:tcPr>
          <w:p w14:paraId="44FF27A2" w14:textId="77777777" w:rsidR="00836519" w:rsidRDefault="00836519">
            <w:pPr>
              <w:widowControl w:val="0"/>
              <w:autoSpaceDE w:val="0"/>
              <w:autoSpaceDN w:val="0"/>
              <w:adjustRightInd w:val="0"/>
              <w:spacing w:line="280" w:lineRule="atLeast"/>
              <w:rPr>
                <w:rFonts w:ascii="Times" w:hAnsi="Times" w:cs="Times"/>
              </w:rPr>
            </w:pPr>
          </w:p>
        </w:tc>
        <w:tc>
          <w:tcPr>
            <w:tcW w:w="2340" w:type="dxa"/>
            <w:tcBorders>
              <w:top w:val="single" w:sz="10" w:space="0" w:color="auto"/>
              <w:left w:val="single" w:sz="10" w:space="0" w:color="auto"/>
              <w:bottom w:val="single" w:sz="26" w:space="0" w:color="3E3E3E"/>
              <w:right w:val="single" w:sz="10" w:space="0" w:color="auto"/>
            </w:tcBorders>
            <w:shd w:val="clear" w:color="auto" w:fill="FFFFFF"/>
            <w:tcMar>
              <w:top w:w="20" w:type="nil"/>
              <w:left w:w="20" w:type="nil"/>
              <w:bottom w:w="20" w:type="nil"/>
              <w:right w:w="20" w:type="nil"/>
            </w:tcMar>
            <w:vAlign w:val="center"/>
          </w:tcPr>
          <w:p w14:paraId="0BA0586F" w14:textId="77777777" w:rsidR="00836519" w:rsidRDefault="00836519">
            <w:pPr>
              <w:widowControl w:val="0"/>
              <w:autoSpaceDE w:val="0"/>
              <w:autoSpaceDN w:val="0"/>
              <w:adjustRightInd w:val="0"/>
              <w:spacing w:line="280" w:lineRule="atLeast"/>
              <w:rPr>
                <w:rFonts w:ascii="Times" w:hAnsi="Times" w:cs="Times"/>
              </w:rPr>
            </w:pPr>
          </w:p>
        </w:tc>
        <w:tc>
          <w:tcPr>
            <w:tcW w:w="560" w:type="dxa"/>
            <w:tcBorders>
              <w:top w:val="single" w:sz="10" w:space="0" w:color="auto"/>
              <w:left w:val="single" w:sz="10" w:space="0" w:color="auto"/>
              <w:bottom w:val="single" w:sz="26" w:space="0" w:color="3E3E3E"/>
            </w:tcBorders>
            <w:shd w:val="clear" w:color="auto" w:fill="E1E1E1"/>
            <w:tcMar>
              <w:top w:w="20" w:type="nil"/>
              <w:left w:w="20" w:type="nil"/>
              <w:bottom w:w="20" w:type="nil"/>
              <w:right w:w="20" w:type="nil"/>
            </w:tcMar>
            <w:vAlign w:val="center"/>
          </w:tcPr>
          <w:p w14:paraId="216D40FD"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b/>
                <w:bCs/>
                <w:sz w:val="26"/>
                <w:szCs w:val="26"/>
              </w:rPr>
              <w:t xml:space="preserve">O1 </w:t>
            </w:r>
          </w:p>
        </w:tc>
        <w:tc>
          <w:tcPr>
            <w:tcW w:w="580" w:type="dxa"/>
            <w:tcBorders>
              <w:top w:val="single" w:sz="10" w:space="0" w:color="auto"/>
              <w:bottom w:val="single" w:sz="26" w:space="0" w:color="3E3E3E"/>
            </w:tcBorders>
            <w:shd w:val="clear" w:color="auto" w:fill="FFFFFF"/>
            <w:tcMar>
              <w:top w:w="20" w:type="nil"/>
              <w:left w:w="20" w:type="nil"/>
              <w:bottom w:w="20" w:type="nil"/>
              <w:right w:w="20" w:type="nil"/>
            </w:tcMar>
            <w:vAlign w:val="center"/>
          </w:tcPr>
          <w:p w14:paraId="7762F942"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b/>
                <w:bCs/>
                <w:sz w:val="26"/>
                <w:szCs w:val="26"/>
              </w:rPr>
              <w:t xml:space="preserve">O2 </w:t>
            </w:r>
          </w:p>
        </w:tc>
        <w:tc>
          <w:tcPr>
            <w:tcW w:w="560" w:type="dxa"/>
            <w:tcBorders>
              <w:top w:val="single" w:sz="10" w:space="0" w:color="auto"/>
              <w:bottom w:val="single" w:sz="26" w:space="0" w:color="3E3E3E"/>
            </w:tcBorders>
            <w:shd w:val="clear" w:color="auto" w:fill="E1E1E1"/>
            <w:tcMar>
              <w:top w:w="20" w:type="nil"/>
              <w:left w:w="20" w:type="nil"/>
              <w:bottom w:w="20" w:type="nil"/>
              <w:right w:w="20" w:type="nil"/>
            </w:tcMar>
            <w:vAlign w:val="center"/>
          </w:tcPr>
          <w:p w14:paraId="2B014087"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b/>
                <w:bCs/>
                <w:sz w:val="26"/>
                <w:szCs w:val="26"/>
              </w:rPr>
              <w:t xml:space="preserve">O3 </w:t>
            </w:r>
          </w:p>
        </w:tc>
        <w:tc>
          <w:tcPr>
            <w:tcW w:w="560" w:type="dxa"/>
            <w:tcBorders>
              <w:top w:val="single" w:sz="10" w:space="0" w:color="auto"/>
              <w:bottom w:val="single" w:sz="26" w:space="0" w:color="3E3E3E"/>
            </w:tcBorders>
            <w:shd w:val="clear" w:color="auto" w:fill="FFFFFF"/>
            <w:tcMar>
              <w:top w:w="20" w:type="nil"/>
              <w:left w:w="20" w:type="nil"/>
              <w:bottom w:w="20" w:type="nil"/>
              <w:right w:w="20" w:type="nil"/>
            </w:tcMar>
            <w:vAlign w:val="center"/>
          </w:tcPr>
          <w:p w14:paraId="6A155614"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b/>
                <w:bCs/>
                <w:sz w:val="26"/>
                <w:szCs w:val="26"/>
              </w:rPr>
              <w:t xml:space="preserve">O4 </w:t>
            </w:r>
          </w:p>
        </w:tc>
        <w:tc>
          <w:tcPr>
            <w:tcW w:w="560" w:type="dxa"/>
            <w:tcBorders>
              <w:top w:val="single" w:sz="10" w:space="0" w:color="auto"/>
              <w:bottom w:val="single" w:sz="26" w:space="0" w:color="3E3E3E"/>
            </w:tcBorders>
            <w:shd w:val="clear" w:color="auto" w:fill="E1E1E1"/>
            <w:tcMar>
              <w:top w:w="20" w:type="nil"/>
              <w:left w:w="20" w:type="nil"/>
              <w:bottom w:w="20" w:type="nil"/>
              <w:right w:w="20" w:type="nil"/>
            </w:tcMar>
            <w:vAlign w:val="center"/>
          </w:tcPr>
          <w:p w14:paraId="4F9431B4"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b/>
                <w:bCs/>
                <w:sz w:val="26"/>
                <w:szCs w:val="26"/>
              </w:rPr>
              <w:t xml:space="preserve">O5 </w:t>
            </w:r>
          </w:p>
        </w:tc>
        <w:tc>
          <w:tcPr>
            <w:tcW w:w="560" w:type="dxa"/>
            <w:tcBorders>
              <w:top w:val="single" w:sz="10" w:space="0" w:color="auto"/>
              <w:bottom w:val="single" w:sz="26" w:space="0" w:color="3E3E3E"/>
            </w:tcBorders>
            <w:shd w:val="clear" w:color="auto" w:fill="FFFFFF"/>
            <w:tcMar>
              <w:top w:w="20" w:type="nil"/>
              <w:left w:w="20" w:type="nil"/>
              <w:bottom w:w="20" w:type="nil"/>
              <w:right w:w="20" w:type="nil"/>
            </w:tcMar>
            <w:vAlign w:val="center"/>
          </w:tcPr>
          <w:p w14:paraId="0343AA93"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b/>
                <w:bCs/>
                <w:sz w:val="26"/>
                <w:szCs w:val="26"/>
              </w:rPr>
              <w:t xml:space="preserve">O6 </w:t>
            </w:r>
          </w:p>
        </w:tc>
        <w:tc>
          <w:tcPr>
            <w:tcW w:w="560" w:type="dxa"/>
            <w:tcBorders>
              <w:top w:val="single" w:sz="10" w:space="0" w:color="auto"/>
              <w:bottom w:val="single" w:sz="26" w:space="0" w:color="3D3D3D"/>
              <w:right w:val="single" w:sz="10" w:space="0" w:color="auto"/>
            </w:tcBorders>
            <w:shd w:val="clear" w:color="auto" w:fill="E1E1E1"/>
            <w:tcMar>
              <w:top w:w="20" w:type="nil"/>
              <w:left w:w="20" w:type="nil"/>
              <w:bottom w:w="20" w:type="nil"/>
              <w:right w:w="20" w:type="nil"/>
            </w:tcMar>
            <w:vAlign w:val="center"/>
          </w:tcPr>
          <w:p w14:paraId="55F37742"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b/>
                <w:bCs/>
                <w:sz w:val="26"/>
                <w:szCs w:val="26"/>
              </w:rPr>
              <w:t xml:space="preserve">O7 </w:t>
            </w:r>
          </w:p>
        </w:tc>
      </w:tr>
      <w:tr w:rsidR="00836519" w14:paraId="756C96B4" w14:textId="77777777">
        <w:tblPrEx>
          <w:tblBorders>
            <w:top w:val="none" w:sz="0" w:space="0" w:color="auto"/>
          </w:tblBorders>
        </w:tblPrEx>
        <w:tc>
          <w:tcPr>
            <w:tcW w:w="3760" w:type="dxa"/>
            <w:tcBorders>
              <w:top w:val="single" w:sz="26" w:space="0" w:color="3E3E3E"/>
              <w:bottom w:val="single" w:sz="26" w:space="0" w:color="3E3E3E"/>
              <w:right w:val="single" w:sz="10" w:space="0" w:color="auto"/>
            </w:tcBorders>
            <w:shd w:val="clear" w:color="auto" w:fill="FFFFFF"/>
            <w:tcMar>
              <w:top w:w="20" w:type="nil"/>
              <w:left w:w="20" w:type="nil"/>
              <w:bottom w:w="20" w:type="nil"/>
              <w:right w:w="20" w:type="nil"/>
            </w:tcMar>
            <w:vAlign w:val="center"/>
          </w:tcPr>
          <w:p w14:paraId="5771C7BC" w14:textId="77777777" w:rsidR="00836519" w:rsidRDefault="00836519">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5C664857" wp14:editId="5AF210FD">
                  <wp:extent cx="586105" cy="5861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105" cy="586105"/>
                          </a:xfrm>
                          <a:prstGeom prst="rect">
                            <a:avLst/>
                          </a:prstGeom>
                          <a:noFill/>
                          <a:ln>
                            <a:noFill/>
                          </a:ln>
                        </pic:spPr>
                      </pic:pic>
                    </a:graphicData>
                  </a:graphic>
                </wp:inline>
              </w:drawing>
            </w:r>
          </w:p>
          <w:p w14:paraId="43086D29" w14:textId="77777777" w:rsidR="00836519" w:rsidRDefault="00836519">
            <w:pPr>
              <w:widowControl w:val="0"/>
              <w:autoSpaceDE w:val="0"/>
              <w:autoSpaceDN w:val="0"/>
              <w:adjustRightInd w:val="0"/>
              <w:spacing w:after="240" w:line="460" w:lineRule="atLeast"/>
              <w:rPr>
                <w:rFonts w:ascii="Times" w:hAnsi="Times" w:cs="Times"/>
              </w:rPr>
            </w:pPr>
            <w:r>
              <w:rPr>
                <w:rFonts w:ascii="Times" w:hAnsi="Times" w:cs="Times"/>
                <w:color w:val="69AE04"/>
                <w:sz w:val="40"/>
                <w:szCs w:val="40"/>
              </w:rPr>
              <w:t xml:space="preserve">Model the Way </w:t>
            </w:r>
          </w:p>
        </w:tc>
        <w:tc>
          <w:tcPr>
            <w:tcW w:w="760" w:type="dxa"/>
            <w:tcBorders>
              <w:top w:val="single" w:sz="26" w:space="0" w:color="3E3E3E"/>
              <w:left w:val="single" w:sz="10" w:space="0" w:color="auto"/>
              <w:bottom w:val="single" w:sz="26" w:space="0" w:color="3E3E3E"/>
              <w:right w:val="single" w:sz="10" w:space="0" w:color="auto"/>
            </w:tcBorders>
            <w:shd w:val="clear" w:color="auto" w:fill="E1E1E1"/>
            <w:tcMar>
              <w:top w:w="20" w:type="nil"/>
              <w:left w:w="20" w:type="nil"/>
              <w:bottom w:w="20" w:type="nil"/>
              <w:right w:w="20" w:type="nil"/>
            </w:tcMar>
            <w:vAlign w:val="center"/>
          </w:tcPr>
          <w:p w14:paraId="35508D05"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25 </w:t>
            </w:r>
          </w:p>
        </w:tc>
        <w:tc>
          <w:tcPr>
            <w:tcW w:w="2340" w:type="dxa"/>
            <w:tcBorders>
              <w:top w:val="single" w:sz="26" w:space="0" w:color="3E3E3E"/>
              <w:left w:val="single" w:sz="10" w:space="0" w:color="auto"/>
              <w:bottom w:val="single" w:sz="26" w:space="0" w:color="3E3E3E"/>
              <w:right w:val="single" w:sz="10" w:space="0" w:color="auto"/>
            </w:tcBorders>
            <w:shd w:val="clear" w:color="auto" w:fill="FFFFFF"/>
            <w:tcMar>
              <w:top w:w="20" w:type="nil"/>
              <w:left w:w="20" w:type="nil"/>
              <w:bottom w:w="20" w:type="nil"/>
              <w:right w:w="20" w:type="nil"/>
            </w:tcMar>
            <w:vAlign w:val="center"/>
          </w:tcPr>
          <w:p w14:paraId="6E3ECB76"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b/>
                <w:bCs/>
                <w:sz w:val="26"/>
                <w:szCs w:val="26"/>
              </w:rPr>
              <w:t xml:space="preserve">27.3 </w:t>
            </w:r>
          </w:p>
        </w:tc>
        <w:tc>
          <w:tcPr>
            <w:tcW w:w="560" w:type="dxa"/>
            <w:tcBorders>
              <w:top w:val="single" w:sz="26" w:space="0" w:color="3E3E3E"/>
              <w:left w:val="single" w:sz="10" w:space="0" w:color="auto"/>
              <w:bottom w:val="single" w:sz="26" w:space="0" w:color="3E3E3E"/>
            </w:tcBorders>
            <w:shd w:val="clear" w:color="auto" w:fill="E1E1E1"/>
            <w:tcMar>
              <w:top w:w="20" w:type="nil"/>
              <w:left w:w="20" w:type="nil"/>
              <w:bottom w:w="20" w:type="nil"/>
              <w:right w:w="20" w:type="nil"/>
            </w:tcMar>
            <w:vAlign w:val="center"/>
          </w:tcPr>
          <w:p w14:paraId="7A10551D"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26 </w:t>
            </w:r>
          </w:p>
        </w:tc>
        <w:tc>
          <w:tcPr>
            <w:tcW w:w="580" w:type="dxa"/>
            <w:tcBorders>
              <w:top w:val="single" w:sz="26" w:space="0" w:color="3E3E3E"/>
              <w:bottom w:val="single" w:sz="26" w:space="0" w:color="3E3E3E"/>
            </w:tcBorders>
            <w:shd w:val="clear" w:color="auto" w:fill="FFFFFF"/>
            <w:tcMar>
              <w:top w:w="20" w:type="nil"/>
              <w:left w:w="20" w:type="nil"/>
              <w:bottom w:w="20" w:type="nil"/>
              <w:right w:w="20" w:type="nil"/>
            </w:tcMar>
            <w:vAlign w:val="center"/>
          </w:tcPr>
          <w:p w14:paraId="5F9E456D"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29 </w:t>
            </w:r>
          </w:p>
        </w:tc>
        <w:tc>
          <w:tcPr>
            <w:tcW w:w="560" w:type="dxa"/>
            <w:tcBorders>
              <w:top w:val="single" w:sz="26" w:space="0" w:color="3E3E3E"/>
              <w:bottom w:val="single" w:sz="26" w:space="0" w:color="3E3E3E"/>
            </w:tcBorders>
            <w:shd w:val="clear" w:color="auto" w:fill="E1E1E1"/>
            <w:tcMar>
              <w:top w:w="20" w:type="nil"/>
              <w:left w:w="20" w:type="nil"/>
              <w:bottom w:w="20" w:type="nil"/>
              <w:right w:w="20" w:type="nil"/>
            </w:tcMar>
            <w:vAlign w:val="center"/>
          </w:tcPr>
          <w:p w14:paraId="55DA453B"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27 </w:t>
            </w:r>
          </w:p>
        </w:tc>
        <w:tc>
          <w:tcPr>
            <w:tcW w:w="560" w:type="dxa"/>
            <w:tcBorders>
              <w:top w:val="single" w:sz="26" w:space="0" w:color="3E3E3E"/>
              <w:bottom w:val="single" w:sz="26" w:space="0" w:color="3E3E3E"/>
            </w:tcBorders>
            <w:shd w:val="clear" w:color="auto" w:fill="FFFFFF"/>
            <w:tcMar>
              <w:top w:w="20" w:type="nil"/>
              <w:left w:w="20" w:type="nil"/>
              <w:bottom w:w="20" w:type="nil"/>
              <w:right w:w="20" w:type="nil"/>
            </w:tcMar>
            <w:vAlign w:val="center"/>
          </w:tcPr>
          <w:p w14:paraId="319ED215"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28 </w:t>
            </w:r>
          </w:p>
        </w:tc>
        <w:tc>
          <w:tcPr>
            <w:tcW w:w="560" w:type="dxa"/>
            <w:tcBorders>
              <w:top w:val="single" w:sz="26" w:space="0" w:color="3E3E3E"/>
              <w:bottom w:val="single" w:sz="26" w:space="0" w:color="3E3E3E"/>
            </w:tcBorders>
            <w:shd w:val="clear" w:color="auto" w:fill="E1E1E1"/>
            <w:tcMar>
              <w:top w:w="20" w:type="nil"/>
              <w:left w:w="20" w:type="nil"/>
              <w:bottom w:w="20" w:type="nil"/>
              <w:right w:w="20" w:type="nil"/>
            </w:tcMar>
            <w:vAlign w:val="center"/>
          </w:tcPr>
          <w:p w14:paraId="34EE4DD1"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25 </w:t>
            </w:r>
          </w:p>
        </w:tc>
        <w:tc>
          <w:tcPr>
            <w:tcW w:w="560" w:type="dxa"/>
            <w:tcBorders>
              <w:top w:val="single" w:sz="26" w:space="0" w:color="3E3E3E"/>
              <w:bottom w:val="single" w:sz="26" w:space="0" w:color="3E3E3E"/>
            </w:tcBorders>
            <w:shd w:val="clear" w:color="auto" w:fill="FFFFFF"/>
            <w:tcMar>
              <w:top w:w="20" w:type="nil"/>
              <w:left w:w="20" w:type="nil"/>
              <w:bottom w:w="20" w:type="nil"/>
              <w:right w:w="20" w:type="nil"/>
            </w:tcMar>
            <w:vAlign w:val="center"/>
          </w:tcPr>
          <w:p w14:paraId="352C0AC4"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27 </w:t>
            </w:r>
          </w:p>
        </w:tc>
        <w:tc>
          <w:tcPr>
            <w:tcW w:w="560" w:type="dxa"/>
            <w:tcBorders>
              <w:top w:val="single" w:sz="26" w:space="0" w:color="3D3D3D"/>
              <w:bottom w:val="single" w:sz="26" w:space="0" w:color="3D3D3D"/>
              <w:right w:val="single" w:sz="10" w:space="0" w:color="auto"/>
            </w:tcBorders>
            <w:shd w:val="clear" w:color="auto" w:fill="E1E1E1"/>
            <w:tcMar>
              <w:top w:w="20" w:type="nil"/>
              <w:left w:w="20" w:type="nil"/>
              <w:bottom w:w="20" w:type="nil"/>
              <w:right w:w="20" w:type="nil"/>
            </w:tcMar>
            <w:vAlign w:val="center"/>
          </w:tcPr>
          <w:p w14:paraId="75A5D1C0"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29 </w:t>
            </w:r>
          </w:p>
        </w:tc>
      </w:tr>
      <w:tr w:rsidR="00836519" w14:paraId="279D6455" w14:textId="77777777">
        <w:tblPrEx>
          <w:tblBorders>
            <w:top w:val="none" w:sz="0" w:space="0" w:color="auto"/>
          </w:tblBorders>
        </w:tblPrEx>
        <w:tc>
          <w:tcPr>
            <w:tcW w:w="3760" w:type="dxa"/>
            <w:tcBorders>
              <w:top w:val="single" w:sz="26" w:space="0" w:color="3E3E3E"/>
              <w:bottom w:val="single" w:sz="26" w:space="0" w:color="3E3E3E"/>
              <w:right w:val="single" w:sz="10" w:space="0" w:color="auto"/>
            </w:tcBorders>
            <w:shd w:val="clear" w:color="auto" w:fill="FFFFFF"/>
            <w:tcMar>
              <w:top w:w="20" w:type="nil"/>
              <w:left w:w="20" w:type="nil"/>
              <w:bottom w:w="20" w:type="nil"/>
              <w:right w:w="20" w:type="nil"/>
            </w:tcMar>
            <w:vAlign w:val="center"/>
          </w:tcPr>
          <w:p w14:paraId="61DE5D37" w14:textId="77777777" w:rsidR="00836519" w:rsidRDefault="00836519">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1382A7FC" wp14:editId="16731B82">
                  <wp:extent cx="586105" cy="5861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105" cy="586105"/>
                          </a:xfrm>
                          <a:prstGeom prst="rect">
                            <a:avLst/>
                          </a:prstGeom>
                          <a:noFill/>
                          <a:ln>
                            <a:noFill/>
                          </a:ln>
                        </pic:spPr>
                      </pic:pic>
                    </a:graphicData>
                  </a:graphic>
                </wp:inline>
              </w:drawing>
            </w:r>
          </w:p>
          <w:p w14:paraId="2AAB017D" w14:textId="77777777" w:rsidR="00836519" w:rsidRDefault="00836519">
            <w:pPr>
              <w:widowControl w:val="0"/>
              <w:autoSpaceDE w:val="0"/>
              <w:autoSpaceDN w:val="0"/>
              <w:adjustRightInd w:val="0"/>
              <w:spacing w:after="240" w:line="460" w:lineRule="atLeast"/>
              <w:rPr>
                <w:rFonts w:ascii="Times" w:hAnsi="Times" w:cs="Times"/>
              </w:rPr>
            </w:pPr>
            <w:r>
              <w:rPr>
                <w:rFonts w:ascii="Times" w:hAnsi="Times" w:cs="Times"/>
                <w:color w:val="1084D2"/>
                <w:sz w:val="40"/>
                <w:szCs w:val="40"/>
              </w:rPr>
              <w:t xml:space="preserve">Inspire a Shared Vision </w:t>
            </w:r>
          </w:p>
        </w:tc>
        <w:tc>
          <w:tcPr>
            <w:tcW w:w="760" w:type="dxa"/>
            <w:tcBorders>
              <w:top w:val="single" w:sz="26" w:space="0" w:color="3E3E3E"/>
              <w:left w:val="single" w:sz="10" w:space="0" w:color="auto"/>
              <w:bottom w:val="single" w:sz="26" w:space="0" w:color="3E3E3E"/>
              <w:right w:val="single" w:sz="10" w:space="0" w:color="auto"/>
            </w:tcBorders>
            <w:shd w:val="clear" w:color="auto" w:fill="E1E1E1"/>
            <w:tcMar>
              <w:top w:w="20" w:type="nil"/>
              <w:left w:w="20" w:type="nil"/>
              <w:bottom w:w="20" w:type="nil"/>
              <w:right w:w="20" w:type="nil"/>
            </w:tcMar>
            <w:vAlign w:val="center"/>
          </w:tcPr>
          <w:p w14:paraId="7D64F192"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22 </w:t>
            </w:r>
          </w:p>
        </w:tc>
        <w:tc>
          <w:tcPr>
            <w:tcW w:w="2340" w:type="dxa"/>
            <w:tcBorders>
              <w:top w:val="single" w:sz="26" w:space="0" w:color="3E3E3E"/>
              <w:left w:val="single" w:sz="10" w:space="0" w:color="auto"/>
              <w:bottom w:val="single" w:sz="26" w:space="0" w:color="3E3E3E"/>
              <w:right w:val="single" w:sz="10" w:space="0" w:color="auto"/>
            </w:tcBorders>
            <w:shd w:val="clear" w:color="auto" w:fill="FFFFFF"/>
            <w:tcMar>
              <w:top w:w="20" w:type="nil"/>
              <w:left w:w="20" w:type="nil"/>
              <w:bottom w:w="20" w:type="nil"/>
              <w:right w:w="20" w:type="nil"/>
            </w:tcMar>
            <w:vAlign w:val="center"/>
          </w:tcPr>
          <w:p w14:paraId="24947416"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b/>
                <w:bCs/>
                <w:sz w:val="26"/>
                <w:szCs w:val="26"/>
              </w:rPr>
              <w:t xml:space="preserve">27.0 </w:t>
            </w:r>
          </w:p>
        </w:tc>
        <w:tc>
          <w:tcPr>
            <w:tcW w:w="560" w:type="dxa"/>
            <w:tcBorders>
              <w:top w:val="single" w:sz="26" w:space="0" w:color="3E3E3E"/>
              <w:left w:val="single" w:sz="10" w:space="0" w:color="auto"/>
              <w:bottom w:val="single" w:sz="26" w:space="0" w:color="3E3E3E"/>
            </w:tcBorders>
            <w:shd w:val="clear" w:color="auto" w:fill="E1E1E1"/>
            <w:tcMar>
              <w:top w:w="20" w:type="nil"/>
              <w:left w:w="20" w:type="nil"/>
              <w:bottom w:w="20" w:type="nil"/>
              <w:right w:w="20" w:type="nil"/>
            </w:tcMar>
            <w:vAlign w:val="center"/>
          </w:tcPr>
          <w:p w14:paraId="6E36482E"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22 </w:t>
            </w:r>
          </w:p>
        </w:tc>
        <w:tc>
          <w:tcPr>
            <w:tcW w:w="580" w:type="dxa"/>
            <w:tcBorders>
              <w:top w:val="single" w:sz="26" w:space="0" w:color="3E3E3E"/>
              <w:bottom w:val="single" w:sz="26" w:space="0" w:color="3E3E3E"/>
            </w:tcBorders>
            <w:shd w:val="clear" w:color="auto" w:fill="FFFFFF"/>
            <w:tcMar>
              <w:top w:w="20" w:type="nil"/>
              <w:left w:w="20" w:type="nil"/>
              <w:bottom w:w="20" w:type="nil"/>
              <w:right w:w="20" w:type="nil"/>
            </w:tcMar>
            <w:vAlign w:val="center"/>
          </w:tcPr>
          <w:p w14:paraId="337C04E6"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30 </w:t>
            </w:r>
          </w:p>
        </w:tc>
        <w:tc>
          <w:tcPr>
            <w:tcW w:w="560" w:type="dxa"/>
            <w:tcBorders>
              <w:top w:val="single" w:sz="26" w:space="0" w:color="3E3E3E"/>
              <w:bottom w:val="single" w:sz="26" w:space="0" w:color="3E3E3E"/>
            </w:tcBorders>
            <w:shd w:val="clear" w:color="auto" w:fill="E1E1E1"/>
            <w:tcMar>
              <w:top w:w="20" w:type="nil"/>
              <w:left w:w="20" w:type="nil"/>
              <w:bottom w:w="20" w:type="nil"/>
              <w:right w:w="20" w:type="nil"/>
            </w:tcMar>
            <w:vAlign w:val="center"/>
          </w:tcPr>
          <w:p w14:paraId="37D4AC85"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29 </w:t>
            </w:r>
          </w:p>
        </w:tc>
        <w:tc>
          <w:tcPr>
            <w:tcW w:w="560" w:type="dxa"/>
            <w:tcBorders>
              <w:top w:val="single" w:sz="26" w:space="0" w:color="3E3E3E"/>
              <w:bottom w:val="single" w:sz="26" w:space="0" w:color="3E3E3E"/>
            </w:tcBorders>
            <w:shd w:val="clear" w:color="auto" w:fill="FFFFFF"/>
            <w:tcMar>
              <w:top w:w="20" w:type="nil"/>
              <w:left w:w="20" w:type="nil"/>
              <w:bottom w:w="20" w:type="nil"/>
              <w:right w:w="20" w:type="nil"/>
            </w:tcMar>
            <w:vAlign w:val="center"/>
          </w:tcPr>
          <w:p w14:paraId="74EB304C"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25 </w:t>
            </w:r>
          </w:p>
        </w:tc>
        <w:tc>
          <w:tcPr>
            <w:tcW w:w="560" w:type="dxa"/>
            <w:tcBorders>
              <w:top w:val="single" w:sz="26" w:space="0" w:color="3E3E3E"/>
              <w:bottom w:val="single" w:sz="26" w:space="0" w:color="3E3E3E"/>
            </w:tcBorders>
            <w:shd w:val="clear" w:color="auto" w:fill="E1E1E1"/>
            <w:tcMar>
              <w:top w:w="20" w:type="nil"/>
              <w:left w:w="20" w:type="nil"/>
              <w:bottom w:w="20" w:type="nil"/>
              <w:right w:w="20" w:type="nil"/>
            </w:tcMar>
            <w:vAlign w:val="center"/>
          </w:tcPr>
          <w:p w14:paraId="7DA8C679"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25 </w:t>
            </w:r>
          </w:p>
        </w:tc>
        <w:tc>
          <w:tcPr>
            <w:tcW w:w="560" w:type="dxa"/>
            <w:tcBorders>
              <w:top w:val="single" w:sz="26" w:space="0" w:color="3E3E3E"/>
              <w:bottom w:val="single" w:sz="26" w:space="0" w:color="3E3E3E"/>
            </w:tcBorders>
            <w:shd w:val="clear" w:color="auto" w:fill="FFFFFF"/>
            <w:tcMar>
              <w:top w:w="20" w:type="nil"/>
              <w:left w:w="20" w:type="nil"/>
              <w:bottom w:w="20" w:type="nil"/>
              <w:right w:w="20" w:type="nil"/>
            </w:tcMar>
            <w:vAlign w:val="center"/>
          </w:tcPr>
          <w:p w14:paraId="4ED2FB54"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28 </w:t>
            </w:r>
          </w:p>
        </w:tc>
        <w:tc>
          <w:tcPr>
            <w:tcW w:w="560" w:type="dxa"/>
            <w:tcBorders>
              <w:top w:val="single" w:sz="26" w:space="0" w:color="3D3D3D"/>
              <w:bottom w:val="single" w:sz="26" w:space="0" w:color="3D3D3D"/>
              <w:right w:val="single" w:sz="10" w:space="0" w:color="auto"/>
            </w:tcBorders>
            <w:shd w:val="clear" w:color="auto" w:fill="E1E1E1"/>
            <w:tcMar>
              <w:top w:w="20" w:type="nil"/>
              <w:left w:w="20" w:type="nil"/>
              <w:bottom w:w="20" w:type="nil"/>
              <w:right w:w="20" w:type="nil"/>
            </w:tcMar>
            <w:vAlign w:val="center"/>
          </w:tcPr>
          <w:p w14:paraId="0F00AA99"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30 </w:t>
            </w:r>
          </w:p>
        </w:tc>
      </w:tr>
      <w:tr w:rsidR="00836519" w14:paraId="71353A2F" w14:textId="77777777">
        <w:tblPrEx>
          <w:tblBorders>
            <w:top w:val="none" w:sz="0" w:space="0" w:color="auto"/>
          </w:tblBorders>
        </w:tblPrEx>
        <w:tc>
          <w:tcPr>
            <w:tcW w:w="3760" w:type="dxa"/>
            <w:tcBorders>
              <w:top w:val="single" w:sz="26" w:space="0" w:color="3E3E3E"/>
              <w:bottom w:val="single" w:sz="26" w:space="0" w:color="3E3E3E"/>
              <w:right w:val="single" w:sz="10" w:space="0" w:color="auto"/>
            </w:tcBorders>
            <w:shd w:val="clear" w:color="auto" w:fill="FFFFFF"/>
            <w:tcMar>
              <w:top w:w="20" w:type="nil"/>
              <w:left w:w="20" w:type="nil"/>
              <w:bottom w:w="20" w:type="nil"/>
              <w:right w:w="20" w:type="nil"/>
            </w:tcMar>
            <w:vAlign w:val="center"/>
          </w:tcPr>
          <w:p w14:paraId="5C1EE5EC" w14:textId="77777777" w:rsidR="00836519" w:rsidRDefault="00836519">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58F2FD1A" wp14:editId="7CE4B518">
                  <wp:extent cx="586105" cy="5861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105" cy="586105"/>
                          </a:xfrm>
                          <a:prstGeom prst="rect">
                            <a:avLst/>
                          </a:prstGeom>
                          <a:noFill/>
                          <a:ln>
                            <a:noFill/>
                          </a:ln>
                        </pic:spPr>
                      </pic:pic>
                    </a:graphicData>
                  </a:graphic>
                </wp:inline>
              </w:drawing>
            </w:r>
          </w:p>
          <w:p w14:paraId="28676ECB" w14:textId="77777777" w:rsidR="00836519" w:rsidRDefault="00836519">
            <w:pPr>
              <w:widowControl w:val="0"/>
              <w:autoSpaceDE w:val="0"/>
              <w:autoSpaceDN w:val="0"/>
              <w:adjustRightInd w:val="0"/>
              <w:spacing w:after="240" w:line="460" w:lineRule="atLeast"/>
              <w:rPr>
                <w:rFonts w:ascii="Times" w:hAnsi="Times" w:cs="Times"/>
              </w:rPr>
            </w:pPr>
            <w:r>
              <w:rPr>
                <w:rFonts w:ascii="Times" w:hAnsi="Times" w:cs="Times"/>
                <w:color w:val="1A8255"/>
                <w:sz w:val="40"/>
                <w:szCs w:val="40"/>
              </w:rPr>
              <w:t xml:space="preserve">Challenge the Process </w:t>
            </w:r>
          </w:p>
        </w:tc>
        <w:tc>
          <w:tcPr>
            <w:tcW w:w="760" w:type="dxa"/>
            <w:tcBorders>
              <w:top w:val="single" w:sz="26" w:space="0" w:color="3E3E3E"/>
              <w:left w:val="single" w:sz="10" w:space="0" w:color="auto"/>
              <w:bottom w:val="single" w:sz="26" w:space="0" w:color="3E3E3E"/>
              <w:right w:val="single" w:sz="10" w:space="0" w:color="auto"/>
            </w:tcBorders>
            <w:shd w:val="clear" w:color="auto" w:fill="E1E1E1"/>
            <w:tcMar>
              <w:top w:w="20" w:type="nil"/>
              <w:left w:w="20" w:type="nil"/>
              <w:bottom w:w="20" w:type="nil"/>
              <w:right w:w="20" w:type="nil"/>
            </w:tcMar>
            <w:vAlign w:val="center"/>
          </w:tcPr>
          <w:p w14:paraId="23123658"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20 </w:t>
            </w:r>
          </w:p>
        </w:tc>
        <w:tc>
          <w:tcPr>
            <w:tcW w:w="2340" w:type="dxa"/>
            <w:tcBorders>
              <w:top w:val="single" w:sz="26" w:space="0" w:color="3E3E3E"/>
              <w:left w:val="single" w:sz="10" w:space="0" w:color="auto"/>
              <w:bottom w:val="single" w:sz="26" w:space="0" w:color="3E3E3E"/>
              <w:right w:val="single" w:sz="10" w:space="0" w:color="auto"/>
            </w:tcBorders>
            <w:shd w:val="clear" w:color="auto" w:fill="FFFFFF"/>
            <w:tcMar>
              <w:top w:w="20" w:type="nil"/>
              <w:left w:w="20" w:type="nil"/>
              <w:bottom w:w="20" w:type="nil"/>
              <w:right w:w="20" w:type="nil"/>
            </w:tcMar>
            <w:vAlign w:val="center"/>
          </w:tcPr>
          <w:p w14:paraId="0CBB8438"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b/>
                <w:bCs/>
                <w:sz w:val="26"/>
                <w:szCs w:val="26"/>
              </w:rPr>
              <w:t xml:space="preserve">23.9 </w:t>
            </w:r>
          </w:p>
        </w:tc>
        <w:tc>
          <w:tcPr>
            <w:tcW w:w="560" w:type="dxa"/>
            <w:tcBorders>
              <w:top w:val="single" w:sz="26" w:space="0" w:color="3E3E3E"/>
              <w:left w:val="single" w:sz="10" w:space="0" w:color="auto"/>
              <w:bottom w:val="single" w:sz="26" w:space="0" w:color="3E3E3E"/>
            </w:tcBorders>
            <w:shd w:val="clear" w:color="auto" w:fill="E1E1E1"/>
            <w:tcMar>
              <w:top w:w="20" w:type="nil"/>
              <w:left w:w="20" w:type="nil"/>
              <w:bottom w:w="20" w:type="nil"/>
              <w:right w:w="20" w:type="nil"/>
            </w:tcMar>
            <w:vAlign w:val="center"/>
          </w:tcPr>
          <w:p w14:paraId="10CC1F4E"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21 </w:t>
            </w:r>
          </w:p>
        </w:tc>
        <w:tc>
          <w:tcPr>
            <w:tcW w:w="580" w:type="dxa"/>
            <w:tcBorders>
              <w:top w:val="single" w:sz="26" w:space="0" w:color="3E3E3E"/>
              <w:bottom w:val="single" w:sz="26" w:space="0" w:color="3E3E3E"/>
            </w:tcBorders>
            <w:shd w:val="clear" w:color="auto" w:fill="FFFFFF"/>
            <w:tcMar>
              <w:top w:w="20" w:type="nil"/>
              <w:left w:w="20" w:type="nil"/>
              <w:bottom w:w="20" w:type="nil"/>
              <w:right w:w="20" w:type="nil"/>
            </w:tcMar>
            <w:vAlign w:val="center"/>
          </w:tcPr>
          <w:p w14:paraId="01D9A757"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29 </w:t>
            </w:r>
          </w:p>
        </w:tc>
        <w:tc>
          <w:tcPr>
            <w:tcW w:w="560" w:type="dxa"/>
            <w:tcBorders>
              <w:top w:val="single" w:sz="26" w:space="0" w:color="3E3E3E"/>
              <w:bottom w:val="single" w:sz="26" w:space="0" w:color="3E3E3E"/>
            </w:tcBorders>
            <w:shd w:val="clear" w:color="auto" w:fill="E1E1E1"/>
            <w:tcMar>
              <w:top w:w="20" w:type="nil"/>
              <w:left w:w="20" w:type="nil"/>
              <w:bottom w:w="20" w:type="nil"/>
              <w:right w:w="20" w:type="nil"/>
            </w:tcMar>
            <w:vAlign w:val="center"/>
          </w:tcPr>
          <w:p w14:paraId="15F56A55"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28 </w:t>
            </w:r>
          </w:p>
        </w:tc>
        <w:tc>
          <w:tcPr>
            <w:tcW w:w="560" w:type="dxa"/>
            <w:tcBorders>
              <w:top w:val="single" w:sz="26" w:space="0" w:color="3E3E3E"/>
              <w:bottom w:val="single" w:sz="26" w:space="0" w:color="3E3E3E"/>
            </w:tcBorders>
            <w:shd w:val="clear" w:color="auto" w:fill="FFFFFF"/>
            <w:tcMar>
              <w:top w:w="20" w:type="nil"/>
              <w:left w:w="20" w:type="nil"/>
              <w:bottom w:w="20" w:type="nil"/>
              <w:right w:w="20" w:type="nil"/>
            </w:tcMar>
            <w:vAlign w:val="center"/>
          </w:tcPr>
          <w:p w14:paraId="02FCFB6D"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18 </w:t>
            </w:r>
          </w:p>
        </w:tc>
        <w:tc>
          <w:tcPr>
            <w:tcW w:w="560" w:type="dxa"/>
            <w:tcBorders>
              <w:top w:val="single" w:sz="26" w:space="0" w:color="3E3E3E"/>
              <w:bottom w:val="single" w:sz="26" w:space="0" w:color="3E3E3E"/>
            </w:tcBorders>
            <w:shd w:val="clear" w:color="auto" w:fill="E1E1E1"/>
            <w:tcMar>
              <w:top w:w="20" w:type="nil"/>
              <w:left w:w="20" w:type="nil"/>
              <w:bottom w:w="20" w:type="nil"/>
              <w:right w:w="20" w:type="nil"/>
            </w:tcMar>
            <w:vAlign w:val="center"/>
          </w:tcPr>
          <w:p w14:paraId="3E464616"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20 </w:t>
            </w:r>
          </w:p>
        </w:tc>
        <w:tc>
          <w:tcPr>
            <w:tcW w:w="560" w:type="dxa"/>
            <w:tcBorders>
              <w:top w:val="single" w:sz="26" w:space="0" w:color="3E3E3E"/>
              <w:bottom w:val="single" w:sz="26" w:space="0" w:color="3E3E3E"/>
            </w:tcBorders>
            <w:shd w:val="clear" w:color="auto" w:fill="FFFFFF"/>
            <w:tcMar>
              <w:top w:w="20" w:type="nil"/>
              <w:left w:w="20" w:type="nil"/>
              <w:bottom w:w="20" w:type="nil"/>
              <w:right w:w="20" w:type="nil"/>
            </w:tcMar>
            <w:vAlign w:val="center"/>
          </w:tcPr>
          <w:p w14:paraId="28FB8A65"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26 </w:t>
            </w:r>
          </w:p>
        </w:tc>
        <w:tc>
          <w:tcPr>
            <w:tcW w:w="560" w:type="dxa"/>
            <w:tcBorders>
              <w:top w:val="single" w:sz="26" w:space="0" w:color="3D3D3D"/>
              <w:bottom w:val="single" w:sz="26" w:space="0" w:color="3D3D3D"/>
              <w:right w:val="single" w:sz="10" w:space="0" w:color="auto"/>
            </w:tcBorders>
            <w:shd w:val="clear" w:color="auto" w:fill="E1E1E1"/>
            <w:tcMar>
              <w:top w:w="20" w:type="nil"/>
              <w:left w:w="20" w:type="nil"/>
              <w:bottom w:w="20" w:type="nil"/>
              <w:right w:w="20" w:type="nil"/>
            </w:tcMar>
            <w:vAlign w:val="center"/>
          </w:tcPr>
          <w:p w14:paraId="54F90B59"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25 </w:t>
            </w:r>
          </w:p>
        </w:tc>
      </w:tr>
      <w:tr w:rsidR="00836519" w14:paraId="0993306C" w14:textId="77777777">
        <w:tblPrEx>
          <w:tblBorders>
            <w:top w:val="none" w:sz="0" w:space="0" w:color="auto"/>
          </w:tblBorders>
        </w:tblPrEx>
        <w:tc>
          <w:tcPr>
            <w:tcW w:w="3760" w:type="dxa"/>
            <w:tcBorders>
              <w:top w:val="single" w:sz="26" w:space="0" w:color="3E3E3E"/>
              <w:bottom w:val="single" w:sz="26" w:space="0" w:color="3E3E3E"/>
              <w:right w:val="single" w:sz="10" w:space="0" w:color="auto"/>
            </w:tcBorders>
            <w:shd w:val="clear" w:color="auto" w:fill="FFFFFF"/>
            <w:tcMar>
              <w:top w:w="20" w:type="nil"/>
              <w:left w:w="20" w:type="nil"/>
              <w:bottom w:w="20" w:type="nil"/>
              <w:right w:w="20" w:type="nil"/>
            </w:tcMar>
            <w:vAlign w:val="center"/>
          </w:tcPr>
          <w:p w14:paraId="220609A6" w14:textId="77777777" w:rsidR="00836519" w:rsidRDefault="00836519">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6D045413" wp14:editId="5A1A4E91">
                  <wp:extent cx="586105" cy="5861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105" cy="586105"/>
                          </a:xfrm>
                          <a:prstGeom prst="rect">
                            <a:avLst/>
                          </a:prstGeom>
                          <a:noFill/>
                          <a:ln>
                            <a:noFill/>
                          </a:ln>
                        </pic:spPr>
                      </pic:pic>
                    </a:graphicData>
                  </a:graphic>
                </wp:inline>
              </w:drawing>
            </w:r>
          </w:p>
          <w:p w14:paraId="5CACE06C" w14:textId="77777777" w:rsidR="00836519" w:rsidRDefault="00836519">
            <w:pPr>
              <w:widowControl w:val="0"/>
              <w:autoSpaceDE w:val="0"/>
              <w:autoSpaceDN w:val="0"/>
              <w:adjustRightInd w:val="0"/>
              <w:spacing w:after="240" w:line="460" w:lineRule="atLeast"/>
              <w:rPr>
                <w:rFonts w:ascii="Times" w:hAnsi="Times" w:cs="Times"/>
              </w:rPr>
            </w:pPr>
            <w:r>
              <w:rPr>
                <w:rFonts w:ascii="Times" w:hAnsi="Times" w:cs="Times"/>
                <w:color w:val="6E0041"/>
                <w:sz w:val="40"/>
                <w:szCs w:val="40"/>
              </w:rPr>
              <w:t xml:space="preserve">Enable Others to Act </w:t>
            </w:r>
          </w:p>
        </w:tc>
        <w:tc>
          <w:tcPr>
            <w:tcW w:w="760" w:type="dxa"/>
            <w:tcBorders>
              <w:top w:val="single" w:sz="26" w:space="0" w:color="3E3E3E"/>
              <w:left w:val="single" w:sz="10" w:space="0" w:color="auto"/>
              <w:bottom w:val="single" w:sz="26" w:space="0" w:color="3E3E3E"/>
              <w:right w:val="single" w:sz="10" w:space="0" w:color="auto"/>
            </w:tcBorders>
            <w:shd w:val="clear" w:color="auto" w:fill="E1E1E1"/>
            <w:tcMar>
              <w:top w:w="20" w:type="nil"/>
              <w:left w:w="20" w:type="nil"/>
              <w:bottom w:w="20" w:type="nil"/>
              <w:right w:w="20" w:type="nil"/>
            </w:tcMar>
            <w:vAlign w:val="center"/>
          </w:tcPr>
          <w:p w14:paraId="6F2A7522"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26 </w:t>
            </w:r>
          </w:p>
        </w:tc>
        <w:tc>
          <w:tcPr>
            <w:tcW w:w="2340" w:type="dxa"/>
            <w:tcBorders>
              <w:top w:val="single" w:sz="26" w:space="0" w:color="3E3E3E"/>
              <w:left w:val="single" w:sz="10" w:space="0" w:color="auto"/>
              <w:bottom w:val="single" w:sz="26" w:space="0" w:color="3E3E3E"/>
              <w:right w:val="single" w:sz="10" w:space="0" w:color="auto"/>
            </w:tcBorders>
            <w:shd w:val="clear" w:color="auto" w:fill="FFFFFF"/>
            <w:tcMar>
              <w:top w:w="20" w:type="nil"/>
              <w:left w:w="20" w:type="nil"/>
              <w:bottom w:w="20" w:type="nil"/>
              <w:right w:w="20" w:type="nil"/>
            </w:tcMar>
            <w:vAlign w:val="center"/>
          </w:tcPr>
          <w:p w14:paraId="4ADC9AC1"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b/>
                <w:bCs/>
                <w:sz w:val="26"/>
                <w:szCs w:val="26"/>
              </w:rPr>
              <w:t xml:space="preserve">25.7 </w:t>
            </w:r>
          </w:p>
        </w:tc>
        <w:tc>
          <w:tcPr>
            <w:tcW w:w="560" w:type="dxa"/>
            <w:tcBorders>
              <w:top w:val="single" w:sz="26" w:space="0" w:color="3E3E3E"/>
              <w:left w:val="single" w:sz="10" w:space="0" w:color="auto"/>
              <w:bottom w:val="single" w:sz="26" w:space="0" w:color="3E3E3E"/>
            </w:tcBorders>
            <w:shd w:val="clear" w:color="auto" w:fill="E1E1E1"/>
            <w:tcMar>
              <w:top w:w="20" w:type="nil"/>
              <w:left w:w="20" w:type="nil"/>
              <w:bottom w:w="20" w:type="nil"/>
              <w:right w:w="20" w:type="nil"/>
            </w:tcMar>
            <w:vAlign w:val="center"/>
          </w:tcPr>
          <w:p w14:paraId="0C29AC44"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25 </w:t>
            </w:r>
          </w:p>
        </w:tc>
        <w:tc>
          <w:tcPr>
            <w:tcW w:w="580" w:type="dxa"/>
            <w:tcBorders>
              <w:top w:val="single" w:sz="26" w:space="0" w:color="3E3E3E"/>
              <w:bottom w:val="single" w:sz="26" w:space="0" w:color="3E3E3E"/>
            </w:tcBorders>
            <w:shd w:val="clear" w:color="auto" w:fill="FFFFFF"/>
            <w:tcMar>
              <w:top w:w="20" w:type="nil"/>
              <w:left w:w="20" w:type="nil"/>
              <w:bottom w:w="20" w:type="nil"/>
              <w:right w:w="20" w:type="nil"/>
            </w:tcMar>
            <w:vAlign w:val="center"/>
          </w:tcPr>
          <w:p w14:paraId="35C2717D"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28 </w:t>
            </w:r>
          </w:p>
        </w:tc>
        <w:tc>
          <w:tcPr>
            <w:tcW w:w="560" w:type="dxa"/>
            <w:tcBorders>
              <w:top w:val="single" w:sz="26" w:space="0" w:color="3E3E3E"/>
              <w:bottom w:val="single" w:sz="26" w:space="0" w:color="3E3E3E"/>
            </w:tcBorders>
            <w:shd w:val="clear" w:color="auto" w:fill="E1E1E1"/>
            <w:tcMar>
              <w:top w:w="20" w:type="nil"/>
              <w:left w:w="20" w:type="nil"/>
              <w:bottom w:w="20" w:type="nil"/>
              <w:right w:w="20" w:type="nil"/>
            </w:tcMar>
            <w:vAlign w:val="center"/>
          </w:tcPr>
          <w:p w14:paraId="7F889881"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27 </w:t>
            </w:r>
          </w:p>
        </w:tc>
        <w:tc>
          <w:tcPr>
            <w:tcW w:w="560" w:type="dxa"/>
            <w:tcBorders>
              <w:top w:val="single" w:sz="26" w:space="0" w:color="3E3E3E"/>
              <w:bottom w:val="single" w:sz="26" w:space="0" w:color="3E3E3E"/>
            </w:tcBorders>
            <w:shd w:val="clear" w:color="auto" w:fill="FFFFFF"/>
            <w:tcMar>
              <w:top w:w="20" w:type="nil"/>
              <w:left w:w="20" w:type="nil"/>
              <w:bottom w:w="20" w:type="nil"/>
              <w:right w:w="20" w:type="nil"/>
            </w:tcMar>
            <w:vAlign w:val="center"/>
          </w:tcPr>
          <w:p w14:paraId="364F93BC"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25 </w:t>
            </w:r>
          </w:p>
        </w:tc>
        <w:tc>
          <w:tcPr>
            <w:tcW w:w="560" w:type="dxa"/>
            <w:tcBorders>
              <w:top w:val="single" w:sz="26" w:space="0" w:color="3E3E3E"/>
              <w:bottom w:val="single" w:sz="26" w:space="0" w:color="3E3E3E"/>
            </w:tcBorders>
            <w:shd w:val="clear" w:color="auto" w:fill="E1E1E1"/>
            <w:tcMar>
              <w:top w:w="20" w:type="nil"/>
              <w:left w:w="20" w:type="nil"/>
              <w:bottom w:w="20" w:type="nil"/>
              <w:right w:w="20" w:type="nil"/>
            </w:tcMar>
            <w:vAlign w:val="center"/>
          </w:tcPr>
          <w:p w14:paraId="25E36B57"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23 </w:t>
            </w:r>
          </w:p>
        </w:tc>
        <w:tc>
          <w:tcPr>
            <w:tcW w:w="560" w:type="dxa"/>
            <w:tcBorders>
              <w:top w:val="single" w:sz="26" w:space="0" w:color="3E3E3E"/>
              <w:bottom w:val="single" w:sz="26" w:space="0" w:color="3E3E3E"/>
            </w:tcBorders>
            <w:shd w:val="clear" w:color="auto" w:fill="FFFFFF"/>
            <w:tcMar>
              <w:top w:w="20" w:type="nil"/>
              <w:left w:w="20" w:type="nil"/>
              <w:bottom w:w="20" w:type="nil"/>
              <w:right w:w="20" w:type="nil"/>
            </w:tcMar>
            <w:vAlign w:val="center"/>
          </w:tcPr>
          <w:p w14:paraId="2099AC7E"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26 </w:t>
            </w:r>
          </w:p>
        </w:tc>
        <w:tc>
          <w:tcPr>
            <w:tcW w:w="560" w:type="dxa"/>
            <w:tcBorders>
              <w:top w:val="single" w:sz="26" w:space="0" w:color="3D3D3D"/>
              <w:bottom w:val="single" w:sz="26" w:space="0" w:color="3D3D3D"/>
              <w:right w:val="single" w:sz="10" w:space="0" w:color="auto"/>
            </w:tcBorders>
            <w:shd w:val="clear" w:color="auto" w:fill="E1E1E1"/>
            <w:tcMar>
              <w:top w:w="20" w:type="nil"/>
              <w:left w:w="20" w:type="nil"/>
              <w:bottom w:w="20" w:type="nil"/>
              <w:right w:w="20" w:type="nil"/>
            </w:tcMar>
            <w:vAlign w:val="center"/>
          </w:tcPr>
          <w:p w14:paraId="427B26FB"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26 </w:t>
            </w:r>
          </w:p>
        </w:tc>
      </w:tr>
      <w:tr w:rsidR="00836519" w14:paraId="7BD0745C" w14:textId="77777777">
        <w:tc>
          <w:tcPr>
            <w:tcW w:w="3760" w:type="dxa"/>
            <w:tcBorders>
              <w:top w:val="single" w:sz="26" w:space="0" w:color="3E3E3E"/>
              <w:bottom w:val="single" w:sz="26" w:space="0" w:color="3E3E3E"/>
              <w:right w:val="single" w:sz="10" w:space="0" w:color="auto"/>
            </w:tcBorders>
            <w:shd w:val="clear" w:color="auto" w:fill="FFFFFF"/>
            <w:tcMar>
              <w:top w:w="20" w:type="nil"/>
              <w:left w:w="20" w:type="nil"/>
              <w:bottom w:w="20" w:type="nil"/>
              <w:right w:w="20" w:type="nil"/>
            </w:tcMar>
            <w:vAlign w:val="center"/>
          </w:tcPr>
          <w:p w14:paraId="6EB54C6A" w14:textId="77777777" w:rsidR="00836519" w:rsidRDefault="00836519">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3E44FFA5" wp14:editId="78103727">
                  <wp:extent cx="586105" cy="5861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105" cy="586105"/>
                          </a:xfrm>
                          <a:prstGeom prst="rect">
                            <a:avLst/>
                          </a:prstGeom>
                          <a:noFill/>
                          <a:ln>
                            <a:noFill/>
                          </a:ln>
                        </pic:spPr>
                      </pic:pic>
                    </a:graphicData>
                  </a:graphic>
                </wp:inline>
              </w:drawing>
            </w:r>
          </w:p>
          <w:p w14:paraId="3C416CA7" w14:textId="77777777" w:rsidR="00836519" w:rsidRDefault="00836519">
            <w:pPr>
              <w:widowControl w:val="0"/>
              <w:autoSpaceDE w:val="0"/>
              <w:autoSpaceDN w:val="0"/>
              <w:adjustRightInd w:val="0"/>
              <w:spacing w:after="240" w:line="460" w:lineRule="atLeast"/>
              <w:rPr>
                <w:rFonts w:ascii="Times" w:hAnsi="Times" w:cs="Times"/>
              </w:rPr>
            </w:pPr>
            <w:r>
              <w:rPr>
                <w:rFonts w:ascii="Times" w:hAnsi="Times" w:cs="Times"/>
                <w:color w:val="C94715"/>
                <w:sz w:val="40"/>
                <w:szCs w:val="40"/>
              </w:rPr>
              <w:t xml:space="preserve">Encourage the Heart </w:t>
            </w:r>
          </w:p>
        </w:tc>
        <w:tc>
          <w:tcPr>
            <w:tcW w:w="760" w:type="dxa"/>
            <w:tcBorders>
              <w:top w:val="single" w:sz="26" w:space="0" w:color="3E3E3E"/>
              <w:left w:val="single" w:sz="10" w:space="0" w:color="auto"/>
              <w:bottom w:val="single" w:sz="26" w:space="0" w:color="3E3E3E"/>
              <w:right w:val="single" w:sz="10" w:space="0" w:color="auto"/>
            </w:tcBorders>
            <w:shd w:val="clear" w:color="auto" w:fill="E1E1E1"/>
            <w:tcMar>
              <w:top w:w="20" w:type="nil"/>
              <w:left w:w="20" w:type="nil"/>
              <w:bottom w:w="20" w:type="nil"/>
              <w:right w:w="20" w:type="nil"/>
            </w:tcMar>
            <w:vAlign w:val="center"/>
          </w:tcPr>
          <w:p w14:paraId="34F21D1B"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23 </w:t>
            </w:r>
          </w:p>
        </w:tc>
        <w:tc>
          <w:tcPr>
            <w:tcW w:w="2340" w:type="dxa"/>
            <w:tcBorders>
              <w:top w:val="single" w:sz="26" w:space="0" w:color="3E3E3E"/>
              <w:left w:val="single" w:sz="10" w:space="0" w:color="auto"/>
              <w:bottom w:val="single" w:sz="26" w:space="0" w:color="3E3E3E"/>
              <w:right w:val="single" w:sz="10" w:space="0" w:color="auto"/>
            </w:tcBorders>
            <w:shd w:val="clear" w:color="auto" w:fill="FFFFFF"/>
            <w:tcMar>
              <w:top w:w="20" w:type="nil"/>
              <w:left w:w="20" w:type="nil"/>
              <w:bottom w:w="20" w:type="nil"/>
              <w:right w:w="20" w:type="nil"/>
            </w:tcMar>
            <w:vAlign w:val="center"/>
          </w:tcPr>
          <w:p w14:paraId="475377DD"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b/>
                <w:bCs/>
                <w:sz w:val="26"/>
                <w:szCs w:val="26"/>
              </w:rPr>
              <w:t xml:space="preserve">28.1 </w:t>
            </w:r>
          </w:p>
        </w:tc>
        <w:tc>
          <w:tcPr>
            <w:tcW w:w="560" w:type="dxa"/>
            <w:tcBorders>
              <w:top w:val="single" w:sz="26" w:space="0" w:color="3E3E3E"/>
              <w:left w:val="single" w:sz="10" w:space="0" w:color="auto"/>
              <w:bottom w:val="single" w:sz="26" w:space="0" w:color="3E3E3E"/>
            </w:tcBorders>
            <w:shd w:val="clear" w:color="auto" w:fill="E1E1E1"/>
            <w:tcMar>
              <w:top w:w="20" w:type="nil"/>
              <w:left w:w="20" w:type="nil"/>
              <w:bottom w:w="20" w:type="nil"/>
              <w:right w:w="20" w:type="nil"/>
            </w:tcMar>
            <w:vAlign w:val="center"/>
          </w:tcPr>
          <w:p w14:paraId="682A3811"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26 </w:t>
            </w:r>
          </w:p>
        </w:tc>
        <w:tc>
          <w:tcPr>
            <w:tcW w:w="580" w:type="dxa"/>
            <w:tcBorders>
              <w:top w:val="single" w:sz="26" w:space="0" w:color="3E3E3E"/>
              <w:bottom w:val="single" w:sz="26" w:space="0" w:color="3E3E3E"/>
            </w:tcBorders>
            <w:shd w:val="clear" w:color="auto" w:fill="FFFFFF"/>
            <w:tcMar>
              <w:top w:w="20" w:type="nil"/>
              <w:left w:w="20" w:type="nil"/>
              <w:bottom w:w="20" w:type="nil"/>
              <w:right w:w="20" w:type="nil"/>
            </w:tcMar>
            <w:vAlign w:val="center"/>
          </w:tcPr>
          <w:p w14:paraId="36B5DBC3"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29 </w:t>
            </w:r>
          </w:p>
        </w:tc>
        <w:tc>
          <w:tcPr>
            <w:tcW w:w="560" w:type="dxa"/>
            <w:tcBorders>
              <w:top w:val="single" w:sz="26" w:space="0" w:color="3E3E3E"/>
              <w:bottom w:val="single" w:sz="26" w:space="0" w:color="3E3E3E"/>
            </w:tcBorders>
            <w:shd w:val="clear" w:color="auto" w:fill="E1E1E1"/>
            <w:tcMar>
              <w:top w:w="20" w:type="nil"/>
              <w:left w:w="20" w:type="nil"/>
              <w:bottom w:w="20" w:type="nil"/>
              <w:right w:w="20" w:type="nil"/>
            </w:tcMar>
            <w:vAlign w:val="center"/>
          </w:tcPr>
          <w:p w14:paraId="79BC9DC8"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29 </w:t>
            </w:r>
          </w:p>
        </w:tc>
        <w:tc>
          <w:tcPr>
            <w:tcW w:w="560" w:type="dxa"/>
            <w:tcBorders>
              <w:top w:val="single" w:sz="26" w:space="0" w:color="3E3E3E"/>
              <w:bottom w:val="single" w:sz="26" w:space="0" w:color="3E3E3E"/>
            </w:tcBorders>
            <w:shd w:val="clear" w:color="auto" w:fill="FFFFFF"/>
            <w:tcMar>
              <w:top w:w="20" w:type="nil"/>
              <w:left w:w="20" w:type="nil"/>
              <w:bottom w:w="20" w:type="nil"/>
              <w:right w:w="20" w:type="nil"/>
            </w:tcMar>
            <w:vAlign w:val="center"/>
          </w:tcPr>
          <w:p w14:paraId="53FDE89B"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28 </w:t>
            </w:r>
          </w:p>
        </w:tc>
        <w:tc>
          <w:tcPr>
            <w:tcW w:w="560" w:type="dxa"/>
            <w:tcBorders>
              <w:top w:val="single" w:sz="26" w:space="0" w:color="3E3E3E"/>
              <w:bottom w:val="single" w:sz="26" w:space="0" w:color="3E3E3E"/>
            </w:tcBorders>
            <w:shd w:val="clear" w:color="auto" w:fill="E1E1E1"/>
            <w:tcMar>
              <w:top w:w="20" w:type="nil"/>
              <w:left w:w="20" w:type="nil"/>
              <w:bottom w:w="20" w:type="nil"/>
              <w:right w:w="20" w:type="nil"/>
            </w:tcMar>
            <w:vAlign w:val="center"/>
          </w:tcPr>
          <w:p w14:paraId="4ED17253"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28 </w:t>
            </w:r>
          </w:p>
        </w:tc>
        <w:tc>
          <w:tcPr>
            <w:tcW w:w="560" w:type="dxa"/>
            <w:tcBorders>
              <w:top w:val="single" w:sz="26" w:space="0" w:color="3E3E3E"/>
              <w:bottom w:val="single" w:sz="26" w:space="0" w:color="3E3E3E"/>
            </w:tcBorders>
            <w:shd w:val="clear" w:color="auto" w:fill="FFFFFF"/>
            <w:tcMar>
              <w:top w:w="20" w:type="nil"/>
              <w:left w:w="20" w:type="nil"/>
              <w:bottom w:w="20" w:type="nil"/>
              <w:right w:w="20" w:type="nil"/>
            </w:tcMar>
            <w:vAlign w:val="center"/>
          </w:tcPr>
          <w:p w14:paraId="541BC932"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30 </w:t>
            </w:r>
          </w:p>
        </w:tc>
        <w:tc>
          <w:tcPr>
            <w:tcW w:w="560" w:type="dxa"/>
            <w:tcBorders>
              <w:top w:val="single" w:sz="26" w:space="0" w:color="3D3D3D"/>
              <w:bottom w:val="single" w:sz="26" w:space="0" w:color="3D3D3D"/>
              <w:right w:val="single" w:sz="10" w:space="0" w:color="auto"/>
            </w:tcBorders>
            <w:shd w:val="clear" w:color="auto" w:fill="E1E1E1"/>
            <w:tcMar>
              <w:top w:w="20" w:type="nil"/>
              <w:left w:w="20" w:type="nil"/>
              <w:bottom w:w="20" w:type="nil"/>
              <w:right w:w="20" w:type="nil"/>
            </w:tcMar>
            <w:vAlign w:val="center"/>
          </w:tcPr>
          <w:p w14:paraId="49026459" w14:textId="77777777" w:rsidR="00836519" w:rsidRDefault="00836519">
            <w:pPr>
              <w:widowControl w:val="0"/>
              <w:autoSpaceDE w:val="0"/>
              <w:autoSpaceDN w:val="0"/>
              <w:adjustRightInd w:val="0"/>
              <w:spacing w:after="240" w:line="300" w:lineRule="atLeast"/>
              <w:rPr>
                <w:rFonts w:ascii="Times" w:hAnsi="Times" w:cs="Times"/>
              </w:rPr>
            </w:pPr>
            <w:r>
              <w:rPr>
                <w:rFonts w:ascii="Times" w:hAnsi="Times" w:cs="Times"/>
                <w:sz w:val="26"/>
                <w:szCs w:val="26"/>
              </w:rPr>
              <w:t xml:space="preserve">27 </w:t>
            </w:r>
          </w:p>
        </w:tc>
      </w:tr>
    </w:tbl>
    <w:p w14:paraId="070CD8F3" w14:textId="77777777" w:rsidR="00836519" w:rsidRDefault="00836519" w:rsidP="00836519">
      <w:pPr>
        <w:widowControl w:val="0"/>
        <w:autoSpaceDE w:val="0"/>
        <w:autoSpaceDN w:val="0"/>
        <w:adjustRightInd w:val="0"/>
        <w:spacing w:after="240" w:line="260" w:lineRule="atLeast"/>
        <w:rPr>
          <w:rFonts w:ascii="Times" w:hAnsi="Times" w:cs="Times"/>
        </w:rPr>
      </w:pPr>
    </w:p>
    <w:p w14:paraId="19567D55" w14:textId="2B820C5E" w:rsidR="00E70733" w:rsidRPr="001A3036" w:rsidRDefault="00E70733" w:rsidP="00836519">
      <w:pPr>
        <w:widowControl w:val="0"/>
        <w:autoSpaceDE w:val="0"/>
        <w:autoSpaceDN w:val="0"/>
        <w:adjustRightInd w:val="0"/>
        <w:spacing w:after="240" w:line="260" w:lineRule="atLeast"/>
        <w:rPr>
          <w:rFonts w:ascii="Times" w:hAnsi="Times" w:cs="Times"/>
          <w:sz w:val="28"/>
        </w:rPr>
      </w:pPr>
      <w:bookmarkStart w:id="0" w:name="_GoBack"/>
      <w:r w:rsidRPr="001A3036">
        <w:rPr>
          <w:rFonts w:ascii="Times" w:hAnsi="Times" w:cs="Times"/>
          <w:sz w:val="28"/>
        </w:rPr>
        <w:t xml:space="preserve">With a total possible score of 30 in each category I was able to see how my personal rating compared with other observes about the identified 5 specific leadership behaviors.  </w:t>
      </w:r>
      <w:r w:rsidR="00A42145" w:rsidRPr="001A3036">
        <w:rPr>
          <w:rFonts w:ascii="Times" w:hAnsi="Times" w:cs="Times"/>
          <w:sz w:val="28"/>
        </w:rPr>
        <w:t>Below is</w:t>
      </w:r>
      <w:r w:rsidRPr="001A3036">
        <w:rPr>
          <w:rFonts w:ascii="Times" w:hAnsi="Times" w:cs="Times"/>
          <w:sz w:val="28"/>
        </w:rPr>
        <w:t xml:space="preserve"> the Data Summary of each of the components. </w:t>
      </w:r>
    </w:p>
    <w:p w14:paraId="0A5E1662" w14:textId="2BCEE0B6" w:rsidR="00A42145" w:rsidRPr="001A3036" w:rsidRDefault="00A42145" w:rsidP="00836519">
      <w:pPr>
        <w:widowControl w:val="0"/>
        <w:autoSpaceDE w:val="0"/>
        <w:autoSpaceDN w:val="0"/>
        <w:adjustRightInd w:val="0"/>
        <w:spacing w:after="240" w:line="260" w:lineRule="atLeast"/>
        <w:rPr>
          <w:rFonts w:ascii="Times" w:hAnsi="Times" w:cs="Times"/>
          <w:b/>
          <w:sz w:val="28"/>
        </w:rPr>
      </w:pPr>
      <w:r w:rsidRPr="001A3036">
        <w:rPr>
          <w:rFonts w:ascii="Times" w:hAnsi="Times" w:cs="Times"/>
          <w:sz w:val="28"/>
        </w:rPr>
        <w:t xml:space="preserve">My top leadership behaviors, as observed by other, were </w:t>
      </w:r>
      <w:r w:rsidRPr="001A3036">
        <w:rPr>
          <w:rFonts w:ascii="Times" w:hAnsi="Times" w:cs="Times"/>
          <w:b/>
          <w:sz w:val="28"/>
        </w:rPr>
        <w:t xml:space="preserve">Encourage the Heart, Model the Way, and Inspire a Shared Vision. </w:t>
      </w:r>
    </w:p>
    <w:p w14:paraId="3ECD0A4A" w14:textId="45E21252" w:rsidR="001F7C9D" w:rsidRPr="001A3036" w:rsidRDefault="00A42145" w:rsidP="001F7C9D">
      <w:pPr>
        <w:rPr>
          <w:rFonts w:eastAsia="Times New Roman"/>
          <w:b/>
          <w:sz w:val="28"/>
          <w:u w:val="single"/>
        </w:rPr>
      </w:pPr>
      <w:r w:rsidRPr="001A3036">
        <w:rPr>
          <w:b/>
          <w:sz w:val="28"/>
          <w:u w:val="single"/>
        </w:rPr>
        <w:t xml:space="preserve">This is an important artifact conveying </w:t>
      </w:r>
      <w:r w:rsidR="001F7C9D" w:rsidRPr="001A3036">
        <w:rPr>
          <w:b/>
          <w:sz w:val="28"/>
          <w:u w:val="single"/>
        </w:rPr>
        <w:t xml:space="preserve">and symbolizing </w:t>
      </w:r>
      <w:r w:rsidR="001F7C9D" w:rsidRPr="001A3036">
        <w:rPr>
          <w:rFonts w:eastAsia="Times New Roman"/>
          <w:b/>
          <w:color w:val="343434"/>
          <w:sz w:val="28"/>
          <w:u w:val="single"/>
          <w:bdr w:val="none" w:sz="0" w:space="0" w:color="auto" w:frame="1"/>
        </w:rPr>
        <w:t xml:space="preserve">leadership competencies that speak directly to relationship. Relationship allows for influence as a leader. </w:t>
      </w:r>
    </w:p>
    <w:bookmarkEnd w:id="0"/>
    <w:p w14:paraId="3A8F6F9F" w14:textId="626AF57F" w:rsidR="00A42145" w:rsidRPr="001F7C9D" w:rsidRDefault="00A42145" w:rsidP="00836519">
      <w:pPr>
        <w:widowControl w:val="0"/>
        <w:autoSpaceDE w:val="0"/>
        <w:autoSpaceDN w:val="0"/>
        <w:adjustRightInd w:val="0"/>
        <w:spacing w:after="240" w:line="260" w:lineRule="atLeast"/>
        <w:rPr>
          <w:b/>
        </w:rPr>
      </w:pPr>
    </w:p>
    <w:p w14:paraId="7BA2A5B4" w14:textId="79B71864" w:rsidR="00E70733" w:rsidRDefault="00E70733" w:rsidP="00E70733">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1D3062C3" wp14:editId="299FFCEF">
            <wp:extent cx="1906905" cy="66421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905" cy="664210"/>
                    </a:xfrm>
                    <a:prstGeom prst="rect">
                      <a:avLst/>
                    </a:prstGeom>
                    <a:noFill/>
                    <a:ln>
                      <a:noFill/>
                    </a:ln>
                  </pic:spPr>
                </pic:pic>
              </a:graphicData>
            </a:graphic>
          </wp:inline>
        </w:drawing>
      </w:r>
    </w:p>
    <w:p w14:paraId="29BBF516" w14:textId="77777777" w:rsidR="00E70733" w:rsidRDefault="00E70733" w:rsidP="00E70733">
      <w:pPr>
        <w:widowControl w:val="0"/>
        <w:autoSpaceDE w:val="0"/>
        <w:autoSpaceDN w:val="0"/>
        <w:adjustRightInd w:val="0"/>
        <w:spacing w:after="240" w:line="400" w:lineRule="atLeast"/>
        <w:rPr>
          <w:rFonts w:ascii="Times" w:hAnsi="Times" w:cs="Times"/>
        </w:rPr>
      </w:pPr>
      <w:r>
        <w:rPr>
          <w:rFonts w:ascii="Times" w:hAnsi="Times" w:cs="Times"/>
          <w:b/>
          <w:bCs/>
          <w:sz w:val="34"/>
          <w:szCs w:val="34"/>
        </w:rPr>
        <w:t xml:space="preserve">Profile for barry nugent </w:t>
      </w:r>
    </w:p>
    <w:p w14:paraId="247EBEC8" w14:textId="41E1E899" w:rsidR="00E70733" w:rsidRDefault="00E70733" w:rsidP="00E70733">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6449A4CF" wp14:editId="1D903F87">
            <wp:extent cx="4954905" cy="158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4905" cy="15875"/>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78448E75" wp14:editId="71453F69">
            <wp:extent cx="4954905" cy="5461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4905" cy="54610"/>
                    </a:xfrm>
                    <a:prstGeom prst="rect">
                      <a:avLst/>
                    </a:prstGeom>
                    <a:noFill/>
                    <a:ln>
                      <a:noFill/>
                    </a:ln>
                  </pic:spPr>
                </pic:pic>
              </a:graphicData>
            </a:graphic>
          </wp:inline>
        </w:drawing>
      </w:r>
    </w:p>
    <w:p w14:paraId="2D69D6D9" w14:textId="77777777" w:rsidR="00E70733" w:rsidRDefault="00E70733" w:rsidP="00E70733">
      <w:pPr>
        <w:widowControl w:val="0"/>
        <w:autoSpaceDE w:val="0"/>
        <w:autoSpaceDN w:val="0"/>
        <w:adjustRightInd w:val="0"/>
        <w:spacing w:after="240" w:line="480" w:lineRule="atLeast"/>
        <w:rPr>
          <w:rFonts w:ascii="Times" w:hAnsi="Times" w:cs="Times"/>
        </w:rPr>
      </w:pPr>
      <w:r>
        <w:rPr>
          <w:rFonts w:ascii="Times" w:hAnsi="Times" w:cs="Times"/>
          <w:color w:val="69AE04"/>
          <w:sz w:val="42"/>
          <w:szCs w:val="42"/>
        </w:rPr>
        <w:t xml:space="preserve">Model the Way Data Summary </w:t>
      </w:r>
    </w:p>
    <w:p w14:paraId="506414A7" w14:textId="597254BE" w:rsidR="00E70733" w:rsidRDefault="00E70733" w:rsidP="00E70733">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791A28F8" wp14:editId="60954484">
            <wp:extent cx="664210" cy="6642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inline>
        </w:drawing>
      </w:r>
    </w:p>
    <w:p w14:paraId="2A7931FF" w14:textId="4FDD8755" w:rsidR="00E70733" w:rsidRDefault="00E70733" w:rsidP="00E70733">
      <w:pPr>
        <w:widowControl w:val="0"/>
        <w:numPr>
          <w:ilvl w:val="0"/>
          <w:numId w:val="1"/>
        </w:numPr>
        <w:tabs>
          <w:tab w:val="left" w:pos="220"/>
          <w:tab w:val="left" w:pos="720"/>
        </w:tabs>
        <w:autoSpaceDE w:val="0"/>
        <w:autoSpaceDN w:val="0"/>
        <w:adjustRightInd w:val="0"/>
        <w:spacing w:after="240" w:line="300" w:lineRule="atLeast"/>
        <w:ind w:hanging="720"/>
        <w:rPr>
          <w:rFonts w:ascii="Times" w:hAnsi="Times" w:cs="Times"/>
        </w:rPr>
      </w:pPr>
      <w:r>
        <w:rPr>
          <w:rFonts w:ascii="Times" w:hAnsi="Times" w:cs="Times"/>
          <w:color w:val="69AE04"/>
          <w:kern w:val="1"/>
          <w:sz w:val="26"/>
          <w:szCs w:val="26"/>
        </w:rPr>
        <w:tab/>
      </w:r>
      <w:r>
        <w:rPr>
          <w:rFonts w:ascii="Times" w:hAnsi="Times" w:cs="Times"/>
          <w:color w:val="69AE04"/>
          <w:kern w:val="1"/>
          <w:sz w:val="26"/>
          <w:szCs w:val="26"/>
        </w:rPr>
        <w:tab/>
      </w:r>
      <w:r>
        <w:rPr>
          <w:rFonts w:ascii="Microsoft New Tai Lue" w:eastAsia="Microsoft New Tai Lue" w:hAnsi="Microsoft New Tai Lue" w:cs="Microsoft New Tai Lue"/>
          <w:color w:val="69AE04"/>
          <w:sz w:val="26"/>
          <w:szCs w:val="26"/>
        </w:rPr>
        <w:t>◾</w:t>
      </w:r>
      <w:r>
        <w:rPr>
          <w:rFonts w:ascii="Times" w:hAnsi="Times" w:cs="Times"/>
          <w:color w:val="69AE04"/>
          <w:sz w:val="26"/>
          <w:szCs w:val="26"/>
        </w:rPr>
        <w:t xml:space="preserve"> </w:t>
      </w:r>
      <w:r>
        <w:rPr>
          <w:rFonts w:ascii="Times" w:hAnsi="Times" w:cs="Times"/>
          <w:b/>
          <w:bCs/>
          <w:color w:val="515151"/>
          <w:sz w:val="26"/>
          <w:szCs w:val="26"/>
        </w:rPr>
        <w:t xml:space="preserve">Clarify values by finding your voice and affirming shared values </w:t>
      </w:r>
      <w:r>
        <w:rPr>
          <w:rFonts w:ascii="MS Mincho" w:eastAsia="MS Mincho" w:hAnsi="MS Mincho" w:cs="MS Mincho"/>
        </w:rPr>
        <w:t> </w:t>
      </w:r>
    </w:p>
    <w:p w14:paraId="3C266C70" w14:textId="77777777" w:rsidR="00E70733" w:rsidRPr="00E70733" w:rsidRDefault="00E70733" w:rsidP="00E70733">
      <w:pPr>
        <w:widowControl w:val="0"/>
        <w:numPr>
          <w:ilvl w:val="0"/>
          <w:numId w:val="1"/>
        </w:numPr>
        <w:tabs>
          <w:tab w:val="left" w:pos="220"/>
          <w:tab w:val="left" w:pos="720"/>
        </w:tabs>
        <w:autoSpaceDE w:val="0"/>
        <w:autoSpaceDN w:val="0"/>
        <w:adjustRightInd w:val="0"/>
        <w:spacing w:after="240" w:line="300" w:lineRule="atLeast"/>
        <w:ind w:hanging="720"/>
      </w:pPr>
      <w:r>
        <w:rPr>
          <w:rFonts w:ascii="Times" w:hAnsi="Times" w:cs="Times"/>
          <w:color w:val="69AE04"/>
          <w:kern w:val="1"/>
          <w:sz w:val="26"/>
          <w:szCs w:val="26"/>
        </w:rPr>
        <w:tab/>
      </w:r>
      <w:r>
        <w:rPr>
          <w:rFonts w:ascii="Times" w:hAnsi="Times" w:cs="Times"/>
          <w:color w:val="69AE04"/>
          <w:kern w:val="1"/>
          <w:sz w:val="26"/>
          <w:szCs w:val="26"/>
        </w:rPr>
        <w:tab/>
      </w:r>
      <w:r>
        <w:rPr>
          <w:rFonts w:ascii="Microsoft New Tai Lue" w:eastAsia="Microsoft New Tai Lue" w:hAnsi="Microsoft New Tai Lue" w:cs="Microsoft New Tai Lue"/>
          <w:color w:val="69AE04"/>
          <w:sz w:val="26"/>
          <w:szCs w:val="26"/>
        </w:rPr>
        <w:t>◾</w:t>
      </w:r>
      <w:r>
        <w:rPr>
          <w:rFonts w:ascii="Times" w:hAnsi="Times" w:cs="Times"/>
          <w:color w:val="69AE04"/>
          <w:sz w:val="26"/>
          <w:szCs w:val="26"/>
        </w:rPr>
        <w:t xml:space="preserve"> </w:t>
      </w:r>
      <w:r>
        <w:rPr>
          <w:rFonts w:ascii="Times" w:hAnsi="Times" w:cs="Times"/>
          <w:b/>
          <w:bCs/>
          <w:color w:val="515151"/>
          <w:sz w:val="26"/>
          <w:szCs w:val="26"/>
        </w:rPr>
        <w:t xml:space="preserve">Set the example by aligning actions with shared values </w:t>
      </w:r>
    </w:p>
    <w:p w14:paraId="59E22218" w14:textId="63F9409E" w:rsidR="00E70733" w:rsidRDefault="00E70733" w:rsidP="00E70733">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2714E532" wp14:editId="62A16053">
            <wp:extent cx="1906905" cy="66421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905" cy="664210"/>
                    </a:xfrm>
                    <a:prstGeom prst="rect">
                      <a:avLst/>
                    </a:prstGeom>
                    <a:noFill/>
                    <a:ln>
                      <a:noFill/>
                    </a:ln>
                  </pic:spPr>
                </pic:pic>
              </a:graphicData>
            </a:graphic>
          </wp:inline>
        </w:drawing>
      </w:r>
    </w:p>
    <w:p w14:paraId="5342DCD1" w14:textId="77777777" w:rsidR="00E70733" w:rsidRDefault="00E70733" w:rsidP="00E70733">
      <w:pPr>
        <w:widowControl w:val="0"/>
        <w:autoSpaceDE w:val="0"/>
        <w:autoSpaceDN w:val="0"/>
        <w:adjustRightInd w:val="0"/>
        <w:spacing w:after="240" w:line="400" w:lineRule="atLeast"/>
        <w:rPr>
          <w:rFonts w:ascii="Times" w:hAnsi="Times" w:cs="Times"/>
        </w:rPr>
      </w:pPr>
      <w:r>
        <w:rPr>
          <w:rFonts w:ascii="Times" w:hAnsi="Times" w:cs="Times"/>
          <w:b/>
          <w:bCs/>
          <w:sz w:val="34"/>
          <w:szCs w:val="34"/>
        </w:rPr>
        <w:t xml:space="preserve">Profile for barry nugent </w:t>
      </w:r>
    </w:p>
    <w:p w14:paraId="69AD7E6C" w14:textId="50AAA75A" w:rsidR="00E70733" w:rsidRDefault="00E70733" w:rsidP="00E70733">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67A9839B" wp14:editId="319588B7">
            <wp:extent cx="4954905" cy="158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4905" cy="15875"/>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6D2AC658" wp14:editId="2E0215FB">
            <wp:extent cx="4954905" cy="5461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4905" cy="54610"/>
                    </a:xfrm>
                    <a:prstGeom prst="rect">
                      <a:avLst/>
                    </a:prstGeom>
                    <a:noFill/>
                    <a:ln>
                      <a:noFill/>
                    </a:ln>
                  </pic:spPr>
                </pic:pic>
              </a:graphicData>
            </a:graphic>
          </wp:inline>
        </w:drawing>
      </w:r>
    </w:p>
    <w:p w14:paraId="3FD7EE65" w14:textId="77777777" w:rsidR="00E70733" w:rsidRDefault="00E70733" w:rsidP="00E70733">
      <w:pPr>
        <w:widowControl w:val="0"/>
        <w:autoSpaceDE w:val="0"/>
        <w:autoSpaceDN w:val="0"/>
        <w:adjustRightInd w:val="0"/>
        <w:spacing w:after="240" w:line="480" w:lineRule="atLeast"/>
        <w:rPr>
          <w:rFonts w:ascii="Times" w:hAnsi="Times" w:cs="Times"/>
        </w:rPr>
      </w:pPr>
      <w:r>
        <w:rPr>
          <w:rFonts w:ascii="Times" w:hAnsi="Times" w:cs="Times"/>
          <w:color w:val="1084D2"/>
          <w:sz w:val="42"/>
          <w:szCs w:val="42"/>
        </w:rPr>
        <w:t xml:space="preserve">Inspire a Shared Vision Data Summary </w:t>
      </w:r>
    </w:p>
    <w:p w14:paraId="59E16784" w14:textId="3DC63F04" w:rsidR="00E70733" w:rsidRDefault="00E70733" w:rsidP="00E70733">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1D081389" wp14:editId="53A360D2">
            <wp:extent cx="664210" cy="6642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inline>
        </w:drawing>
      </w:r>
    </w:p>
    <w:p w14:paraId="374D1017" w14:textId="425760E7" w:rsidR="00E70733" w:rsidRDefault="00E70733" w:rsidP="00E70733">
      <w:pPr>
        <w:widowControl w:val="0"/>
        <w:numPr>
          <w:ilvl w:val="0"/>
          <w:numId w:val="1"/>
        </w:numPr>
        <w:tabs>
          <w:tab w:val="left" w:pos="220"/>
          <w:tab w:val="left" w:pos="720"/>
        </w:tabs>
        <w:autoSpaceDE w:val="0"/>
        <w:autoSpaceDN w:val="0"/>
        <w:adjustRightInd w:val="0"/>
        <w:spacing w:after="240" w:line="300" w:lineRule="atLeast"/>
        <w:ind w:hanging="720"/>
        <w:rPr>
          <w:rFonts w:ascii="Times" w:hAnsi="Times" w:cs="Times"/>
        </w:rPr>
      </w:pPr>
      <w:r>
        <w:rPr>
          <w:rFonts w:ascii="Times" w:hAnsi="Times" w:cs="Times"/>
          <w:color w:val="1084D2"/>
          <w:kern w:val="1"/>
          <w:sz w:val="26"/>
          <w:szCs w:val="26"/>
        </w:rPr>
        <w:tab/>
      </w:r>
      <w:r>
        <w:rPr>
          <w:rFonts w:ascii="Times" w:hAnsi="Times" w:cs="Times"/>
          <w:color w:val="1084D2"/>
          <w:kern w:val="1"/>
          <w:sz w:val="26"/>
          <w:szCs w:val="26"/>
        </w:rPr>
        <w:tab/>
      </w:r>
      <w:r>
        <w:rPr>
          <w:rFonts w:ascii="Microsoft New Tai Lue" w:eastAsia="Microsoft New Tai Lue" w:hAnsi="Microsoft New Tai Lue" w:cs="Microsoft New Tai Lue"/>
          <w:color w:val="1084D2"/>
          <w:sz w:val="26"/>
          <w:szCs w:val="26"/>
        </w:rPr>
        <w:t>◾</w:t>
      </w:r>
      <w:r>
        <w:rPr>
          <w:rFonts w:ascii="Times" w:hAnsi="Times" w:cs="Times"/>
          <w:color w:val="1084D2"/>
          <w:sz w:val="26"/>
          <w:szCs w:val="26"/>
        </w:rPr>
        <w:t xml:space="preserve"> </w:t>
      </w:r>
      <w:r>
        <w:rPr>
          <w:rFonts w:ascii="Times" w:hAnsi="Times" w:cs="Times"/>
          <w:b/>
          <w:bCs/>
          <w:color w:val="515151"/>
          <w:sz w:val="26"/>
          <w:szCs w:val="26"/>
        </w:rPr>
        <w:t xml:space="preserve">Envision the future by imagining exciting and ennobling possibilities </w:t>
      </w:r>
      <w:r>
        <w:rPr>
          <w:rFonts w:ascii="MS Mincho" w:eastAsia="MS Mincho" w:hAnsi="MS Mincho" w:cs="MS Mincho"/>
        </w:rPr>
        <w:t> </w:t>
      </w:r>
    </w:p>
    <w:p w14:paraId="226F13BB" w14:textId="2D2D5EA7" w:rsidR="00E70733" w:rsidRDefault="00E70733" w:rsidP="00E70733">
      <w:pPr>
        <w:widowControl w:val="0"/>
        <w:numPr>
          <w:ilvl w:val="0"/>
          <w:numId w:val="1"/>
        </w:numPr>
        <w:tabs>
          <w:tab w:val="left" w:pos="220"/>
          <w:tab w:val="left" w:pos="720"/>
        </w:tabs>
        <w:autoSpaceDE w:val="0"/>
        <w:autoSpaceDN w:val="0"/>
        <w:adjustRightInd w:val="0"/>
        <w:spacing w:after="240" w:line="300" w:lineRule="atLeast"/>
        <w:ind w:hanging="720"/>
        <w:rPr>
          <w:rFonts w:ascii="Times" w:hAnsi="Times" w:cs="Times"/>
        </w:rPr>
      </w:pPr>
      <w:r>
        <w:rPr>
          <w:rFonts w:ascii="Times" w:hAnsi="Times" w:cs="Times"/>
          <w:color w:val="1084D2"/>
          <w:kern w:val="1"/>
          <w:sz w:val="26"/>
          <w:szCs w:val="26"/>
        </w:rPr>
        <w:tab/>
      </w:r>
      <w:r>
        <w:rPr>
          <w:rFonts w:ascii="Times" w:hAnsi="Times" w:cs="Times"/>
          <w:color w:val="1084D2"/>
          <w:kern w:val="1"/>
          <w:sz w:val="26"/>
          <w:szCs w:val="26"/>
        </w:rPr>
        <w:tab/>
      </w:r>
      <w:r>
        <w:rPr>
          <w:rFonts w:ascii="Microsoft New Tai Lue" w:eastAsia="Microsoft New Tai Lue" w:hAnsi="Microsoft New Tai Lue" w:cs="Microsoft New Tai Lue"/>
          <w:color w:val="1084D2"/>
          <w:sz w:val="26"/>
          <w:szCs w:val="26"/>
        </w:rPr>
        <w:t>◾</w:t>
      </w:r>
      <w:r>
        <w:rPr>
          <w:rFonts w:ascii="Times" w:hAnsi="Times" w:cs="Times"/>
          <w:color w:val="1084D2"/>
          <w:sz w:val="26"/>
          <w:szCs w:val="26"/>
        </w:rPr>
        <w:t xml:space="preserve"> </w:t>
      </w:r>
      <w:r>
        <w:rPr>
          <w:rFonts w:ascii="Times" w:hAnsi="Times" w:cs="Times"/>
          <w:b/>
          <w:bCs/>
          <w:color w:val="515151"/>
          <w:sz w:val="26"/>
          <w:szCs w:val="26"/>
        </w:rPr>
        <w:t xml:space="preserve">Enlist others in a common vision by appealing to shared aspirations </w:t>
      </w:r>
      <w:r>
        <w:rPr>
          <w:rFonts w:ascii="MS Mincho" w:eastAsia="MS Mincho" w:hAnsi="MS Mincho" w:cs="MS Mincho"/>
        </w:rPr>
        <w:t> </w:t>
      </w:r>
    </w:p>
    <w:p w14:paraId="17BA1FAA" w14:textId="71EA3DF2" w:rsidR="00E70733" w:rsidRDefault="00E70733" w:rsidP="00E70733">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26557757" wp14:editId="67102863">
            <wp:extent cx="1906905" cy="66421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905" cy="664210"/>
                    </a:xfrm>
                    <a:prstGeom prst="rect">
                      <a:avLst/>
                    </a:prstGeom>
                    <a:noFill/>
                    <a:ln>
                      <a:noFill/>
                    </a:ln>
                  </pic:spPr>
                </pic:pic>
              </a:graphicData>
            </a:graphic>
          </wp:inline>
        </w:drawing>
      </w:r>
    </w:p>
    <w:p w14:paraId="5A5D6FA2" w14:textId="77777777" w:rsidR="00E70733" w:rsidRDefault="00E70733" w:rsidP="00E70733">
      <w:pPr>
        <w:widowControl w:val="0"/>
        <w:autoSpaceDE w:val="0"/>
        <w:autoSpaceDN w:val="0"/>
        <w:adjustRightInd w:val="0"/>
        <w:spacing w:after="240" w:line="400" w:lineRule="atLeast"/>
        <w:rPr>
          <w:rFonts w:ascii="Times" w:hAnsi="Times" w:cs="Times"/>
        </w:rPr>
      </w:pPr>
      <w:r>
        <w:rPr>
          <w:rFonts w:ascii="Times" w:hAnsi="Times" w:cs="Times"/>
          <w:b/>
          <w:bCs/>
          <w:sz w:val="34"/>
          <w:szCs w:val="34"/>
        </w:rPr>
        <w:t xml:space="preserve">Profile for barry nugent </w:t>
      </w:r>
    </w:p>
    <w:p w14:paraId="3B9EA8DC" w14:textId="60EC9586" w:rsidR="00E70733" w:rsidRDefault="00E70733" w:rsidP="00E70733">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37CFF96E" wp14:editId="3F41F8A5">
            <wp:extent cx="4954905" cy="158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4905" cy="15875"/>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40A0CCF9" wp14:editId="442D5434">
            <wp:extent cx="4954905" cy="5461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4905" cy="54610"/>
                    </a:xfrm>
                    <a:prstGeom prst="rect">
                      <a:avLst/>
                    </a:prstGeom>
                    <a:noFill/>
                    <a:ln>
                      <a:noFill/>
                    </a:ln>
                  </pic:spPr>
                </pic:pic>
              </a:graphicData>
            </a:graphic>
          </wp:inline>
        </w:drawing>
      </w:r>
    </w:p>
    <w:p w14:paraId="50C0CB26" w14:textId="77777777" w:rsidR="00E70733" w:rsidRDefault="00E70733" w:rsidP="00E70733">
      <w:pPr>
        <w:widowControl w:val="0"/>
        <w:autoSpaceDE w:val="0"/>
        <w:autoSpaceDN w:val="0"/>
        <w:adjustRightInd w:val="0"/>
        <w:spacing w:after="240" w:line="480" w:lineRule="atLeast"/>
        <w:rPr>
          <w:rFonts w:ascii="Times" w:hAnsi="Times" w:cs="Times"/>
        </w:rPr>
      </w:pPr>
      <w:r>
        <w:rPr>
          <w:rFonts w:ascii="Times" w:hAnsi="Times" w:cs="Times"/>
          <w:color w:val="1A8255"/>
          <w:sz w:val="42"/>
          <w:szCs w:val="42"/>
        </w:rPr>
        <w:t xml:space="preserve">Challenge the Process Data Summary </w:t>
      </w:r>
    </w:p>
    <w:p w14:paraId="0F3E58BC" w14:textId="205E9F61" w:rsidR="00E70733" w:rsidRDefault="00E70733" w:rsidP="00E70733">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73E44864" wp14:editId="6C875F44">
            <wp:extent cx="664210" cy="66421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inline>
        </w:drawing>
      </w:r>
    </w:p>
    <w:p w14:paraId="65DED54C" w14:textId="4094F340" w:rsidR="00E70733" w:rsidRDefault="00E70733" w:rsidP="00E70733">
      <w:pPr>
        <w:widowControl w:val="0"/>
        <w:numPr>
          <w:ilvl w:val="0"/>
          <w:numId w:val="1"/>
        </w:numPr>
        <w:tabs>
          <w:tab w:val="left" w:pos="220"/>
          <w:tab w:val="left" w:pos="720"/>
        </w:tabs>
        <w:autoSpaceDE w:val="0"/>
        <w:autoSpaceDN w:val="0"/>
        <w:adjustRightInd w:val="0"/>
        <w:spacing w:after="240" w:line="300" w:lineRule="atLeast"/>
        <w:ind w:hanging="720"/>
        <w:rPr>
          <w:rFonts w:ascii="Times" w:hAnsi="Times" w:cs="Times"/>
        </w:rPr>
      </w:pPr>
      <w:r>
        <w:rPr>
          <w:rFonts w:ascii="Times" w:hAnsi="Times" w:cs="Times"/>
          <w:color w:val="1A8255"/>
          <w:kern w:val="1"/>
          <w:sz w:val="26"/>
          <w:szCs w:val="26"/>
        </w:rPr>
        <w:tab/>
      </w:r>
      <w:r>
        <w:rPr>
          <w:rFonts w:ascii="Times" w:hAnsi="Times" w:cs="Times"/>
          <w:color w:val="1A8255"/>
          <w:kern w:val="1"/>
          <w:sz w:val="26"/>
          <w:szCs w:val="26"/>
        </w:rPr>
        <w:tab/>
      </w:r>
      <w:r>
        <w:rPr>
          <w:rFonts w:ascii="Microsoft New Tai Lue" w:eastAsia="Microsoft New Tai Lue" w:hAnsi="Microsoft New Tai Lue" w:cs="Microsoft New Tai Lue"/>
          <w:color w:val="1A8255"/>
          <w:sz w:val="26"/>
          <w:szCs w:val="26"/>
        </w:rPr>
        <w:t>◾</w:t>
      </w:r>
      <w:r>
        <w:rPr>
          <w:rFonts w:ascii="Times" w:hAnsi="Times" w:cs="Times"/>
          <w:color w:val="1A8255"/>
          <w:sz w:val="26"/>
          <w:szCs w:val="26"/>
        </w:rPr>
        <w:t xml:space="preserve"> </w:t>
      </w:r>
      <w:r>
        <w:rPr>
          <w:rFonts w:ascii="Times" w:hAnsi="Times" w:cs="Times"/>
          <w:b/>
          <w:bCs/>
          <w:color w:val="515151"/>
          <w:sz w:val="26"/>
          <w:szCs w:val="26"/>
        </w:rPr>
        <w:t xml:space="preserve">Search for opportunities by seizing the initiative and by looking outward for innovative ways to improve </w:t>
      </w:r>
      <w:r>
        <w:rPr>
          <w:rFonts w:ascii="MS Mincho" w:eastAsia="MS Mincho" w:hAnsi="MS Mincho" w:cs="MS Mincho"/>
        </w:rPr>
        <w:t> </w:t>
      </w:r>
    </w:p>
    <w:p w14:paraId="40F2550B" w14:textId="77777777" w:rsidR="00E70733" w:rsidRPr="001F7C9D" w:rsidRDefault="00E70733" w:rsidP="00E70733">
      <w:pPr>
        <w:widowControl w:val="0"/>
        <w:numPr>
          <w:ilvl w:val="0"/>
          <w:numId w:val="1"/>
        </w:numPr>
        <w:tabs>
          <w:tab w:val="left" w:pos="220"/>
          <w:tab w:val="left" w:pos="720"/>
        </w:tabs>
        <w:autoSpaceDE w:val="0"/>
        <w:autoSpaceDN w:val="0"/>
        <w:adjustRightInd w:val="0"/>
        <w:spacing w:after="240" w:line="300" w:lineRule="atLeast"/>
        <w:ind w:hanging="720"/>
        <w:rPr>
          <w:rFonts w:ascii="Times" w:hAnsi="Times" w:cs="Times"/>
        </w:rPr>
      </w:pPr>
      <w:r>
        <w:rPr>
          <w:rFonts w:ascii="Times" w:hAnsi="Times" w:cs="Times"/>
          <w:color w:val="1A8255"/>
          <w:kern w:val="1"/>
          <w:sz w:val="26"/>
          <w:szCs w:val="26"/>
        </w:rPr>
        <w:tab/>
      </w:r>
      <w:r>
        <w:rPr>
          <w:rFonts w:ascii="Times" w:hAnsi="Times" w:cs="Times"/>
          <w:color w:val="1A8255"/>
          <w:kern w:val="1"/>
          <w:sz w:val="26"/>
          <w:szCs w:val="26"/>
        </w:rPr>
        <w:tab/>
      </w:r>
      <w:r>
        <w:rPr>
          <w:rFonts w:ascii="Microsoft New Tai Lue" w:eastAsia="Microsoft New Tai Lue" w:hAnsi="Microsoft New Tai Lue" w:cs="Microsoft New Tai Lue"/>
          <w:color w:val="1A8255"/>
          <w:sz w:val="26"/>
          <w:szCs w:val="26"/>
        </w:rPr>
        <w:t>◾</w:t>
      </w:r>
      <w:r>
        <w:rPr>
          <w:rFonts w:ascii="Times" w:hAnsi="Times" w:cs="Times"/>
          <w:color w:val="1A8255"/>
          <w:sz w:val="26"/>
          <w:szCs w:val="26"/>
        </w:rPr>
        <w:t xml:space="preserve"> </w:t>
      </w:r>
      <w:r>
        <w:rPr>
          <w:rFonts w:ascii="Times" w:hAnsi="Times" w:cs="Times"/>
          <w:b/>
          <w:bCs/>
          <w:color w:val="515151"/>
          <w:sz w:val="26"/>
          <w:szCs w:val="26"/>
        </w:rPr>
        <w:t xml:space="preserve">Experiment and take risks by constantly generating small wins and learning from experience </w:t>
      </w:r>
    </w:p>
    <w:p w14:paraId="0CE5A2EB" w14:textId="77777777" w:rsidR="001F7C9D" w:rsidRPr="00E70733" w:rsidRDefault="001F7C9D" w:rsidP="00E70733">
      <w:pPr>
        <w:widowControl w:val="0"/>
        <w:numPr>
          <w:ilvl w:val="0"/>
          <w:numId w:val="1"/>
        </w:numPr>
        <w:tabs>
          <w:tab w:val="left" w:pos="220"/>
          <w:tab w:val="left" w:pos="720"/>
        </w:tabs>
        <w:autoSpaceDE w:val="0"/>
        <w:autoSpaceDN w:val="0"/>
        <w:adjustRightInd w:val="0"/>
        <w:spacing w:after="240" w:line="300" w:lineRule="atLeast"/>
        <w:ind w:hanging="720"/>
        <w:rPr>
          <w:rFonts w:ascii="Times" w:hAnsi="Times" w:cs="Times"/>
        </w:rPr>
      </w:pPr>
    </w:p>
    <w:p w14:paraId="28B55F46" w14:textId="1A6EAD29" w:rsidR="00E70733" w:rsidRDefault="00E70733" w:rsidP="00E70733">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2055468F" wp14:editId="58DFBD51">
            <wp:extent cx="1906905" cy="66421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905" cy="664210"/>
                    </a:xfrm>
                    <a:prstGeom prst="rect">
                      <a:avLst/>
                    </a:prstGeom>
                    <a:noFill/>
                    <a:ln>
                      <a:noFill/>
                    </a:ln>
                  </pic:spPr>
                </pic:pic>
              </a:graphicData>
            </a:graphic>
          </wp:inline>
        </w:drawing>
      </w:r>
    </w:p>
    <w:p w14:paraId="5114C6F0" w14:textId="77777777" w:rsidR="00E70733" w:rsidRDefault="00E70733" w:rsidP="00E70733">
      <w:pPr>
        <w:widowControl w:val="0"/>
        <w:autoSpaceDE w:val="0"/>
        <w:autoSpaceDN w:val="0"/>
        <w:adjustRightInd w:val="0"/>
        <w:spacing w:after="240" w:line="400" w:lineRule="atLeast"/>
        <w:rPr>
          <w:rFonts w:ascii="Times" w:hAnsi="Times" w:cs="Times"/>
        </w:rPr>
      </w:pPr>
      <w:r>
        <w:rPr>
          <w:rFonts w:ascii="Times" w:hAnsi="Times" w:cs="Times"/>
          <w:b/>
          <w:bCs/>
          <w:sz w:val="34"/>
          <w:szCs w:val="34"/>
        </w:rPr>
        <w:t xml:space="preserve">Profile for barry nugent </w:t>
      </w:r>
    </w:p>
    <w:p w14:paraId="73DD2641" w14:textId="419675AB" w:rsidR="00E70733" w:rsidRDefault="00E70733" w:rsidP="00E70733">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02809E0A" wp14:editId="6B33E99F">
            <wp:extent cx="4954905" cy="1587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4905" cy="15875"/>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1B3BA10E" wp14:editId="5ECCF0F3">
            <wp:extent cx="4954905" cy="5461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4905" cy="54610"/>
                    </a:xfrm>
                    <a:prstGeom prst="rect">
                      <a:avLst/>
                    </a:prstGeom>
                    <a:noFill/>
                    <a:ln>
                      <a:noFill/>
                    </a:ln>
                  </pic:spPr>
                </pic:pic>
              </a:graphicData>
            </a:graphic>
          </wp:inline>
        </w:drawing>
      </w:r>
    </w:p>
    <w:p w14:paraId="061192A3" w14:textId="77777777" w:rsidR="00E70733" w:rsidRDefault="00E70733" w:rsidP="00E70733">
      <w:pPr>
        <w:widowControl w:val="0"/>
        <w:autoSpaceDE w:val="0"/>
        <w:autoSpaceDN w:val="0"/>
        <w:adjustRightInd w:val="0"/>
        <w:spacing w:after="240" w:line="480" w:lineRule="atLeast"/>
        <w:rPr>
          <w:rFonts w:ascii="Times" w:hAnsi="Times" w:cs="Times"/>
        </w:rPr>
      </w:pPr>
      <w:r>
        <w:rPr>
          <w:rFonts w:ascii="Times" w:hAnsi="Times" w:cs="Times"/>
          <w:color w:val="6E0041"/>
          <w:sz w:val="42"/>
          <w:szCs w:val="42"/>
        </w:rPr>
        <w:t xml:space="preserve">Enable Others to Act Data Summary </w:t>
      </w:r>
    </w:p>
    <w:p w14:paraId="6B3336FA" w14:textId="49CE814C" w:rsidR="00E70733" w:rsidRDefault="00E70733" w:rsidP="00E70733">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599E4B23" wp14:editId="5703D9FC">
            <wp:extent cx="664210" cy="66421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inline>
        </w:drawing>
      </w:r>
    </w:p>
    <w:p w14:paraId="26D104C4" w14:textId="17953C6A" w:rsidR="00E70733" w:rsidRDefault="00E70733" w:rsidP="00E70733">
      <w:pPr>
        <w:widowControl w:val="0"/>
        <w:numPr>
          <w:ilvl w:val="0"/>
          <w:numId w:val="1"/>
        </w:numPr>
        <w:tabs>
          <w:tab w:val="left" w:pos="220"/>
          <w:tab w:val="left" w:pos="720"/>
        </w:tabs>
        <w:autoSpaceDE w:val="0"/>
        <w:autoSpaceDN w:val="0"/>
        <w:adjustRightInd w:val="0"/>
        <w:spacing w:after="240" w:line="300" w:lineRule="atLeast"/>
        <w:ind w:hanging="720"/>
        <w:rPr>
          <w:rFonts w:ascii="Times" w:hAnsi="Times" w:cs="Times"/>
        </w:rPr>
      </w:pPr>
      <w:r>
        <w:rPr>
          <w:rFonts w:ascii="Times" w:hAnsi="Times" w:cs="Times"/>
          <w:color w:val="6E0041"/>
          <w:kern w:val="1"/>
          <w:sz w:val="26"/>
          <w:szCs w:val="26"/>
        </w:rPr>
        <w:tab/>
      </w:r>
      <w:r>
        <w:rPr>
          <w:rFonts w:ascii="Times" w:hAnsi="Times" w:cs="Times"/>
          <w:color w:val="6E0041"/>
          <w:kern w:val="1"/>
          <w:sz w:val="26"/>
          <w:szCs w:val="26"/>
        </w:rPr>
        <w:tab/>
      </w:r>
      <w:r>
        <w:rPr>
          <w:rFonts w:ascii="Microsoft New Tai Lue" w:eastAsia="Microsoft New Tai Lue" w:hAnsi="Microsoft New Tai Lue" w:cs="Microsoft New Tai Lue"/>
          <w:color w:val="6E0041"/>
          <w:sz w:val="26"/>
          <w:szCs w:val="26"/>
        </w:rPr>
        <w:t>◾</w:t>
      </w:r>
      <w:r>
        <w:rPr>
          <w:rFonts w:ascii="Times" w:hAnsi="Times" w:cs="Times"/>
          <w:color w:val="6E0041"/>
          <w:sz w:val="26"/>
          <w:szCs w:val="26"/>
        </w:rPr>
        <w:t xml:space="preserve"> </w:t>
      </w:r>
      <w:r>
        <w:rPr>
          <w:rFonts w:ascii="Times" w:hAnsi="Times" w:cs="Times"/>
          <w:b/>
          <w:bCs/>
          <w:color w:val="515151"/>
          <w:sz w:val="26"/>
          <w:szCs w:val="26"/>
        </w:rPr>
        <w:t xml:space="preserve">Foster collaboration by building trust and facilitating relationships </w:t>
      </w:r>
      <w:r>
        <w:rPr>
          <w:rFonts w:ascii="MS Mincho" w:eastAsia="MS Mincho" w:hAnsi="MS Mincho" w:cs="MS Mincho"/>
        </w:rPr>
        <w:t> </w:t>
      </w:r>
    </w:p>
    <w:p w14:paraId="3BB09511" w14:textId="533B6FC5" w:rsidR="00E70733" w:rsidRDefault="00E70733" w:rsidP="00E70733">
      <w:pPr>
        <w:widowControl w:val="0"/>
        <w:numPr>
          <w:ilvl w:val="0"/>
          <w:numId w:val="1"/>
        </w:numPr>
        <w:tabs>
          <w:tab w:val="left" w:pos="220"/>
          <w:tab w:val="left" w:pos="720"/>
        </w:tabs>
        <w:autoSpaceDE w:val="0"/>
        <w:autoSpaceDN w:val="0"/>
        <w:adjustRightInd w:val="0"/>
        <w:spacing w:after="240" w:line="300" w:lineRule="atLeast"/>
        <w:ind w:hanging="720"/>
        <w:rPr>
          <w:rFonts w:ascii="Times" w:hAnsi="Times" w:cs="Times"/>
        </w:rPr>
      </w:pPr>
      <w:r>
        <w:rPr>
          <w:rFonts w:ascii="Times" w:hAnsi="Times" w:cs="Times"/>
          <w:color w:val="6E0041"/>
          <w:kern w:val="1"/>
          <w:sz w:val="26"/>
          <w:szCs w:val="26"/>
        </w:rPr>
        <w:tab/>
      </w:r>
      <w:r>
        <w:rPr>
          <w:rFonts w:ascii="Times" w:hAnsi="Times" w:cs="Times"/>
          <w:color w:val="6E0041"/>
          <w:kern w:val="1"/>
          <w:sz w:val="26"/>
          <w:szCs w:val="26"/>
        </w:rPr>
        <w:tab/>
      </w:r>
      <w:r>
        <w:rPr>
          <w:rFonts w:ascii="Microsoft New Tai Lue" w:eastAsia="Microsoft New Tai Lue" w:hAnsi="Microsoft New Tai Lue" w:cs="Microsoft New Tai Lue"/>
          <w:color w:val="6E0041"/>
          <w:sz w:val="26"/>
          <w:szCs w:val="26"/>
        </w:rPr>
        <w:t>◾</w:t>
      </w:r>
      <w:r>
        <w:rPr>
          <w:rFonts w:ascii="Times" w:hAnsi="Times" w:cs="Times"/>
          <w:color w:val="6E0041"/>
          <w:sz w:val="26"/>
          <w:szCs w:val="26"/>
        </w:rPr>
        <w:t xml:space="preserve"> </w:t>
      </w:r>
      <w:r>
        <w:rPr>
          <w:rFonts w:ascii="Times" w:hAnsi="Times" w:cs="Times"/>
          <w:b/>
          <w:bCs/>
          <w:color w:val="515151"/>
          <w:sz w:val="26"/>
          <w:szCs w:val="26"/>
        </w:rPr>
        <w:t xml:space="preserve">Strengthen others by increasing self-determination and developing competence </w:t>
      </w:r>
      <w:r>
        <w:rPr>
          <w:rFonts w:ascii="MS Mincho" w:eastAsia="MS Mincho" w:hAnsi="MS Mincho" w:cs="MS Mincho"/>
        </w:rPr>
        <w:t> </w:t>
      </w:r>
    </w:p>
    <w:p w14:paraId="14F1AC61" w14:textId="22F1213F" w:rsidR="00E70733" w:rsidRDefault="00E70733" w:rsidP="00E70733">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72236968" wp14:editId="54A39753">
            <wp:extent cx="1906905" cy="66421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905" cy="664210"/>
                    </a:xfrm>
                    <a:prstGeom prst="rect">
                      <a:avLst/>
                    </a:prstGeom>
                    <a:noFill/>
                    <a:ln>
                      <a:noFill/>
                    </a:ln>
                  </pic:spPr>
                </pic:pic>
              </a:graphicData>
            </a:graphic>
          </wp:inline>
        </w:drawing>
      </w:r>
    </w:p>
    <w:p w14:paraId="166EBE69" w14:textId="77777777" w:rsidR="00E70733" w:rsidRDefault="00E70733" w:rsidP="00E70733">
      <w:pPr>
        <w:widowControl w:val="0"/>
        <w:autoSpaceDE w:val="0"/>
        <w:autoSpaceDN w:val="0"/>
        <w:adjustRightInd w:val="0"/>
        <w:spacing w:after="240" w:line="400" w:lineRule="atLeast"/>
        <w:rPr>
          <w:rFonts w:ascii="Times" w:hAnsi="Times" w:cs="Times"/>
        </w:rPr>
      </w:pPr>
      <w:r>
        <w:rPr>
          <w:rFonts w:ascii="Times" w:hAnsi="Times" w:cs="Times"/>
          <w:b/>
          <w:bCs/>
          <w:sz w:val="34"/>
          <w:szCs w:val="34"/>
        </w:rPr>
        <w:t xml:space="preserve">Profile for barry nugent </w:t>
      </w:r>
    </w:p>
    <w:p w14:paraId="51931F3F" w14:textId="5E4B64DF" w:rsidR="00E70733" w:rsidRDefault="00E70733" w:rsidP="00E70733">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538FAF25" wp14:editId="1A0C209A">
            <wp:extent cx="4954905" cy="1587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4905" cy="15875"/>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4A3EFBBA" wp14:editId="5DF9BEBE">
            <wp:extent cx="4954905" cy="5461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4905" cy="54610"/>
                    </a:xfrm>
                    <a:prstGeom prst="rect">
                      <a:avLst/>
                    </a:prstGeom>
                    <a:noFill/>
                    <a:ln>
                      <a:noFill/>
                    </a:ln>
                  </pic:spPr>
                </pic:pic>
              </a:graphicData>
            </a:graphic>
          </wp:inline>
        </w:drawing>
      </w:r>
    </w:p>
    <w:p w14:paraId="14229E96" w14:textId="77777777" w:rsidR="00E70733" w:rsidRDefault="00E70733" w:rsidP="00E70733">
      <w:pPr>
        <w:widowControl w:val="0"/>
        <w:autoSpaceDE w:val="0"/>
        <w:autoSpaceDN w:val="0"/>
        <w:adjustRightInd w:val="0"/>
        <w:spacing w:after="240" w:line="480" w:lineRule="atLeast"/>
        <w:rPr>
          <w:rFonts w:ascii="Times" w:hAnsi="Times" w:cs="Times"/>
        </w:rPr>
      </w:pPr>
      <w:r>
        <w:rPr>
          <w:rFonts w:ascii="Times" w:hAnsi="Times" w:cs="Times"/>
          <w:color w:val="C94715"/>
          <w:sz w:val="42"/>
          <w:szCs w:val="42"/>
        </w:rPr>
        <w:t xml:space="preserve">Encourage the Heart Data Summary </w:t>
      </w:r>
    </w:p>
    <w:p w14:paraId="0F2AAD26" w14:textId="7B4BA647" w:rsidR="00E70733" w:rsidRDefault="00E70733" w:rsidP="00E70733">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6D4BEDE0" wp14:editId="4D957F90">
            <wp:extent cx="664210" cy="66421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inline>
        </w:drawing>
      </w:r>
    </w:p>
    <w:p w14:paraId="7341374F" w14:textId="2A3BBA6D" w:rsidR="00E70733" w:rsidRDefault="00E70733" w:rsidP="00E70733">
      <w:pPr>
        <w:widowControl w:val="0"/>
        <w:numPr>
          <w:ilvl w:val="0"/>
          <w:numId w:val="1"/>
        </w:numPr>
        <w:tabs>
          <w:tab w:val="left" w:pos="220"/>
          <w:tab w:val="left" w:pos="720"/>
        </w:tabs>
        <w:autoSpaceDE w:val="0"/>
        <w:autoSpaceDN w:val="0"/>
        <w:adjustRightInd w:val="0"/>
        <w:spacing w:after="240" w:line="300" w:lineRule="atLeast"/>
        <w:ind w:hanging="720"/>
        <w:rPr>
          <w:rFonts w:ascii="Times" w:hAnsi="Times" w:cs="Times"/>
        </w:rPr>
      </w:pPr>
      <w:r>
        <w:rPr>
          <w:rFonts w:ascii="Times" w:hAnsi="Times" w:cs="Times"/>
          <w:color w:val="C94715"/>
          <w:kern w:val="1"/>
          <w:sz w:val="26"/>
          <w:szCs w:val="26"/>
        </w:rPr>
        <w:tab/>
      </w:r>
      <w:r>
        <w:rPr>
          <w:rFonts w:ascii="Times" w:hAnsi="Times" w:cs="Times"/>
          <w:color w:val="C94715"/>
          <w:kern w:val="1"/>
          <w:sz w:val="26"/>
          <w:szCs w:val="26"/>
        </w:rPr>
        <w:tab/>
      </w:r>
      <w:r>
        <w:rPr>
          <w:rFonts w:ascii="Microsoft New Tai Lue" w:eastAsia="Microsoft New Tai Lue" w:hAnsi="Microsoft New Tai Lue" w:cs="Microsoft New Tai Lue"/>
          <w:color w:val="C94715"/>
          <w:sz w:val="26"/>
          <w:szCs w:val="26"/>
        </w:rPr>
        <w:t>◾</w:t>
      </w:r>
      <w:r>
        <w:rPr>
          <w:rFonts w:ascii="Times" w:hAnsi="Times" w:cs="Times"/>
          <w:color w:val="C94715"/>
          <w:sz w:val="26"/>
          <w:szCs w:val="26"/>
        </w:rPr>
        <w:t xml:space="preserve"> </w:t>
      </w:r>
      <w:r>
        <w:rPr>
          <w:rFonts w:ascii="Times" w:hAnsi="Times" w:cs="Times"/>
          <w:b/>
          <w:bCs/>
          <w:color w:val="515151"/>
          <w:sz w:val="26"/>
          <w:szCs w:val="26"/>
        </w:rPr>
        <w:t xml:space="preserve">Recognize contributions by showing appreciation for individual excellence </w:t>
      </w:r>
      <w:r>
        <w:rPr>
          <w:rFonts w:ascii="MS Mincho" w:eastAsia="MS Mincho" w:hAnsi="MS Mincho" w:cs="MS Mincho"/>
        </w:rPr>
        <w:t> </w:t>
      </w:r>
    </w:p>
    <w:p w14:paraId="27F3CDDB" w14:textId="506BA39D" w:rsidR="00E70733" w:rsidRDefault="00E70733" w:rsidP="00E70733">
      <w:pPr>
        <w:widowControl w:val="0"/>
        <w:numPr>
          <w:ilvl w:val="0"/>
          <w:numId w:val="1"/>
        </w:numPr>
        <w:tabs>
          <w:tab w:val="left" w:pos="220"/>
          <w:tab w:val="left" w:pos="720"/>
        </w:tabs>
        <w:autoSpaceDE w:val="0"/>
        <w:autoSpaceDN w:val="0"/>
        <w:adjustRightInd w:val="0"/>
        <w:spacing w:after="240" w:line="300" w:lineRule="atLeast"/>
        <w:ind w:hanging="720"/>
        <w:rPr>
          <w:rFonts w:ascii="Times" w:hAnsi="Times" w:cs="Times"/>
        </w:rPr>
      </w:pPr>
      <w:r>
        <w:rPr>
          <w:rFonts w:ascii="Times" w:hAnsi="Times" w:cs="Times"/>
          <w:color w:val="C94715"/>
          <w:kern w:val="1"/>
          <w:sz w:val="26"/>
          <w:szCs w:val="26"/>
        </w:rPr>
        <w:tab/>
      </w:r>
      <w:r>
        <w:rPr>
          <w:rFonts w:ascii="Times" w:hAnsi="Times" w:cs="Times"/>
          <w:color w:val="C94715"/>
          <w:kern w:val="1"/>
          <w:sz w:val="26"/>
          <w:szCs w:val="26"/>
        </w:rPr>
        <w:tab/>
      </w:r>
      <w:r>
        <w:rPr>
          <w:rFonts w:ascii="Microsoft New Tai Lue" w:eastAsia="Microsoft New Tai Lue" w:hAnsi="Microsoft New Tai Lue" w:cs="Microsoft New Tai Lue"/>
          <w:color w:val="C94715"/>
          <w:sz w:val="26"/>
          <w:szCs w:val="26"/>
        </w:rPr>
        <w:t>◾</w:t>
      </w:r>
      <w:r>
        <w:rPr>
          <w:rFonts w:ascii="Times" w:hAnsi="Times" w:cs="Times"/>
          <w:color w:val="C94715"/>
          <w:sz w:val="26"/>
          <w:szCs w:val="26"/>
        </w:rPr>
        <w:t xml:space="preserve"> </w:t>
      </w:r>
      <w:r>
        <w:rPr>
          <w:rFonts w:ascii="Times" w:hAnsi="Times" w:cs="Times"/>
          <w:b/>
          <w:bCs/>
          <w:color w:val="515151"/>
          <w:sz w:val="26"/>
          <w:szCs w:val="26"/>
        </w:rPr>
        <w:t xml:space="preserve">Celebrate the values and victories by creating a spirit of community </w:t>
      </w:r>
      <w:r>
        <w:rPr>
          <w:rFonts w:ascii="MS Mincho" w:eastAsia="MS Mincho" w:hAnsi="MS Mincho" w:cs="MS Mincho"/>
        </w:rPr>
        <w:t> </w:t>
      </w:r>
    </w:p>
    <w:p w14:paraId="30A9BCDF" w14:textId="2BB56808" w:rsidR="00E70733" w:rsidRDefault="00E70733" w:rsidP="00E70733">
      <w:pPr>
        <w:widowControl w:val="0"/>
        <w:numPr>
          <w:ilvl w:val="0"/>
          <w:numId w:val="1"/>
        </w:numPr>
        <w:tabs>
          <w:tab w:val="left" w:pos="220"/>
          <w:tab w:val="left" w:pos="720"/>
        </w:tabs>
        <w:autoSpaceDE w:val="0"/>
        <w:autoSpaceDN w:val="0"/>
        <w:adjustRightInd w:val="0"/>
        <w:spacing w:after="240" w:line="300" w:lineRule="atLeast"/>
        <w:ind w:hanging="720"/>
        <w:rPr>
          <w:rFonts w:ascii="Times" w:hAnsi="Times" w:cs="Times"/>
        </w:rPr>
      </w:pPr>
      <w:r>
        <w:rPr>
          <w:rFonts w:ascii="MS Mincho" w:eastAsia="MS Mincho" w:hAnsi="MS Mincho" w:cs="MS Mincho"/>
        </w:rPr>
        <w:t> </w:t>
      </w:r>
    </w:p>
    <w:p w14:paraId="12EB8892" w14:textId="291ACA86" w:rsidR="00BC198B" w:rsidRDefault="00E70733" w:rsidP="00E70733">
      <w:pPr>
        <w:widowControl w:val="0"/>
        <w:numPr>
          <w:ilvl w:val="0"/>
          <w:numId w:val="1"/>
        </w:numPr>
        <w:tabs>
          <w:tab w:val="left" w:pos="220"/>
          <w:tab w:val="left" w:pos="720"/>
        </w:tabs>
        <w:autoSpaceDE w:val="0"/>
        <w:autoSpaceDN w:val="0"/>
        <w:adjustRightInd w:val="0"/>
        <w:spacing w:after="240" w:line="300" w:lineRule="atLeast"/>
        <w:ind w:hanging="720"/>
      </w:pPr>
      <w:r>
        <w:rPr>
          <w:rFonts w:ascii="MS Mincho" w:eastAsia="MS Mincho" w:hAnsi="MS Mincho" w:cs="MS Mincho"/>
        </w:rPr>
        <w:t> </w:t>
      </w:r>
      <w:r>
        <w:t xml:space="preserve"> </w:t>
      </w:r>
    </w:p>
    <w:sectPr w:rsidR="00BC198B" w:rsidSect="00FA7D1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Microsoft New Tai Lue">
    <w:panose1 w:val="020B0502040204020203"/>
    <w:charset w:val="00"/>
    <w:family w:val="auto"/>
    <w:pitch w:val="variable"/>
    <w:sig w:usb0="00000003" w:usb1="00000000" w:usb2="8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50"/>
    <w:rsid w:val="001A3036"/>
    <w:rsid w:val="001F7C9D"/>
    <w:rsid w:val="0052028B"/>
    <w:rsid w:val="00782550"/>
    <w:rsid w:val="00836519"/>
    <w:rsid w:val="00864945"/>
    <w:rsid w:val="008A34CD"/>
    <w:rsid w:val="009038E6"/>
    <w:rsid w:val="009F51C2"/>
    <w:rsid w:val="00A42145"/>
    <w:rsid w:val="00B6796A"/>
    <w:rsid w:val="00E70733"/>
    <w:rsid w:val="00F23C4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C7DB1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9448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5.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741</Words>
  <Characters>4228</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nugent</dc:creator>
  <cp:keywords/>
  <dc:description/>
  <cp:lastModifiedBy>barry nugent</cp:lastModifiedBy>
  <cp:revision>2</cp:revision>
  <dcterms:created xsi:type="dcterms:W3CDTF">2018-03-05T17:51:00Z</dcterms:created>
  <dcterms:modified xsi:type="dcterms:W3CDTF">2018-03-05T17:51:00Z</dcterms:modified>
</cp:coreProperties>
</file>